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 w:type="dxa"/>
        <w:tblCellMar>
          <w:left w:w="0" w:type="dxa"/>
          <w:right w:w="0" w:type="dxa"/>
        </w:tblCellMar>
        <w:tblLook w:val="04A0" w:firstRow="1" w:lastRow="0" w:firstColumn="1" w:lastColumn="0" w:noHBand="0" w:noVBand="1"/>
      </w:tblPr>
      <w:tblGrid>
        <w:gridCol w:w="1942"/>
        <w:gridCol w:w="2836"/>
        <w:gridCol w:w="2167"/>
        <w:gridCol w:w="2611"/>
      </w:tblGrid>
      <w:tr w:rsidR="009B0703" w:rsidRPr="00987724" w14:paraId="24D4C6EE" w14:textId="77777777" w:rsidTr="00C83627">
        <w:tc>
          <w:tcPr>
            <w:tcW w:w="1016" w:type="pct"/>
            <w:tcMar>
              <w:left w:w="0" w:type="dxa"/>
              <w:right w:w="0" w:type="dxa"/>
            </w:tcMar>
          </w:tcPr>
          <w:p w14:paraId="2652AE4B" w14:textId="78A9AAAD" w:rsidR="009B0703" w:rsidRPr="00987724" w:rsidRDefault="009B0703" w:rsidP="00C83627">
            <w:pPr>
              <w:spacing w:after="160"/>
              <w:rPr>
                <w:rFonts w:ascii="Calibri" w:eastAsia="Calibri" w:hAnsi="Calibri"/>
                <w:noProof/>
                <w:sz w:val="22"/>
                <w:szCs w:val="22"/>
              </w:rPr>
            </w:pPr>
            <w:r w:rsidRPr="00987724">
              <w:rPr>
                <w:rFonts w:ascii="Calibri" w:eastAsia="Calibri" w:hAnsi="Calibri"/>
                <w:noProof/>
                <w:sz w:val="22"/>
                <w:szCs w:val="22"/>
              </w:rPr>
              <w:drawing>
                <wp:inline distT="0" distB="0" distL="0" distR="0" wp14:anchorId="6FD7AF71" wp14:editId="2570EFBB">
                  <wp:extent cx="1028700" cy="4343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34340"/>
                          </a:xfrm>
                          <a:prstGeom prst="rect">
                            <a:avLst/>
                          </a:prstGeom>
                          <a:noFill/>
                          <a:ln>
                            <a:noFill/>
                          </a:ln>
                        </pic:spPr>
                      </pic:pic>
                    </a:graphicData>
                  </a:graphic>
                </wp:inline>
              </w:drawing>
            </w:r>
          </w:p>
        </w:tc>
        <w:tc>
          <w:tcPr>
            <w:tcW w:w="1484" w:type="pct"/>
            <w:tcMar>
              <w:left w:w="0" w:type="dxa"/>
              <w:right w:w="0" w:type="dxa"/>
            </w:tcMar>
          </w:tcPr>
          <w:p w14:paraId="4CF544EB" w14:textId="172D5A3E" w:rsidR="009B0703" w:rsidRPr="00987724" w:rsidRDefault="009B0703" w:rsidP="00C83627">
            <w:pPr>
              <w:spacing w:after="160"/>
              <w:ind w:left="48"/>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407266AE" wp14:editId="6580BF07">
                  <wp:extent cx="1409700" cy="4343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434340"/>
                          </a:xfrm>
                          <a:prstGeom prst="rect">
                            <a:avLst/>
                          </a:prstGeom>
                          <a:noFill/>
                          <a:ln>
                            <a:noFill/>
                          </a:ln>
                        </pic:spPr>
                      </pic:pic>
                    </a:graphicData>
                  </a:graphic>
                </wp:inline>
              </w:drawing>
            </w:r>
          </w:p>
        </w:tc>
        <w:tc>
          <w:tcPr>
            <w:tcW w:w="1134" w:type="pct"/>
            <w:tcMar>
              <w:left w:w="0" w:type="dxa"/>
              <w:right w:w="0" w:type="dxa"/>
            </w:tcMar>
          </w:tcPr>
          <w:p w14:paraId="7861C4C2" w14:textId="37D7BC18" w:rsidR="009B0703" w:rsidRPr="00987724" w:rsidRDefault="009B0703" w:rsidP="00C83627">
            <w:pPr>
              <w:spacing w:after="160"/>
              <w:ind w:left="-1"/>
              <w:jc w:val="center"/>
              <w:rPr>
                <w:rFonts w:ascii="Calibri" w:eastAsia="Calibri" w:hAnsi="Calibri"/>
                <w:noProof/>
                <w:sz w:val="22"/>
                <w:szCs w:val="22"/>
              </w:rPr>
            </w:pPr>
            <w:r w:rsidRPr="00987724">
              <w:rPr>
                <w:rFonts w:ascii="Calibri" w:eastAsia="Calibri" w:hAnsi="Calibri"/>
                <w:noProof/>
                <w:sz w:val="22"/>
                <w:szCs w:val="22"/>
              </w:rPr>
              <w:drawing>
                <wp:inline distT="0" distB="0" distL="0" distR="0" wp14:anchorId="7FD9F8F3" wp14:editId="639A7718">
                  <wp:extent cx="952500" cy="4343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434340"/>
                          </a:xfrm>
                          <a:prstGeom prst="rect">
                            <a:avLst/>
                          </a:prstGeom>
                          <a:noFill/>
                          <a:ln>
                            <a:noFill/>
                          </a:ln>
                        </pic:spPr>
                      </pic:pic>
                    </a:graphicData>
                  </a:graphic>
                </wp:inline>
              </w:drawing>
            </w:r>
          </w:p>
        </w:tc>
        <w:tc>
          <w:tcPr>
            <w:tcW w:w="1366" w:type="pct"/>
            <w:tcMar>
              <w:left w:w="0" w:type="dxa"/>
              <w:right w:w="0" w:type="dxa"/>
            </w:tcMar>
          </w:tcPr>
          <w:p w14:paraId="59C63B10" w14:textId="13A4A4EF" w:rsidR="009B0703" w:rsidRPr="00987724" w:rsidRDefault="009B0703" w:rsidP="00C83627">
            <w:pPr>
              <w:spacing w:after="160"/>
              <w:ind w:right="-1"/>
              <w:jc w:val="right"/>
              <w:rPr>
                <w:rFonts w:ascii="Calibri" w:eastAsia="Calibri" w:hAnsi="Calibri"/>
                <w:noProof/>
                <w:sz w:val="22"/>
                <w:szCs w:val="22"/>
              </w:rPr>
            </w:pPr>
            <w:r w:rsidRPr="00987724">
              <w:rPr>
                <w:rFonts w:ascii="Calibri" w:eastAsia="Calibri" w:hAnsi="Calibri"/>
                <w:noProof/>
                <w:sz w:val="22"/>
                <w:szCs w:val="22"/>
              </w:rPr>
              <w:drawing>
                <wp:inline distT="0" distB="0" distL="0" distR="0" wp14:anchorId="68307703" wp14:editId="2985F8C0">
                  <wp:extent cx="1455420" cy="434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434340"/>
                          </a:xfrm>
                          <a:prstGeom prst="rect">
                            <a:avLst/>
                          </a:prstGeom>
                          <a:noFill/>
                          <a:ln>
                            <a:noFill/>
                          </a:ln>
                        </pic:spPr>
                      </pic:pic>
                    </a:graphicData>
                  </a:graphic>
                </wp:inline>
              </w:drawing>
            </w:r>
          </w:p>
        </w:tc>
      </w:tr>
    </w:tbl>
    <w:p w14:paraId="48DF07AA" w14:textId="77777777" w:rsidR="004143D7" w:rsidRDefault="004143D7" w:rsidP="00E40BE2">
      <w:pPr>
        <w:pStyle w:val="Teksttreci0"/>
        <w:spacing w:before="680" w:after="40" w:line="240" w:lineRule="auto"/>
        <w:jc w:val="center"/>
        <w:rPr>
          <w:b/>
          <w:bCs/>
          <w:sz w:val="24"/>
          <w:szCs w:val="24"/>
        </w:rPr>
      </w:pPr>
    </w:p>
    <w:p w14:paraId="11506D3F" w14:textId="28BC2987" w:rsidR="00B23DC1" w:rsidRPr="00E40BE2" w:rsidRDefault="005D09D8" w:rsidP="00E40BE2">
      <w:pPr>
        <w:pStyle w:val="Teksttreci0"/>
        <w:spacing w:before="680" w:after="40" w:line="240" w:lineRule="auto"/>
        <w:jc w:val="center"/>
        <w:rPr>
          <w:b/>
          <w:bCs/>
          <w:sz w:val="24"/>
          <w:szCs w:val="24"/>
        </w:rPr>
      </w:pPr>
      <w:r w:rsidRPr="00E40BE2">
        <w:rPr>
          <w:b/>
          <w:bCs/>
          <w:sz w:val="24"/>
          <w:szCs w:val="24"/>
        </w:rPr>
        <w:t>SPECYFIKACJA WARUNKÓW ZAMÓWIENIA</w:t>
      </w:r>
    </w:p>
    <w:p w14:paraId="557BB365" w14:textId="77777777" w:rsidR="00B23DC1" w:rsidRDefault="005D09D8" w:rsidP="00E40BE2">
      <w:pPr>
        <w:pStyle w:val="Teksttreci0"/>
        <w:spacing w:after="180" w:line="240" w:lineRule="auto"/>
        <w:jc w:val="center"/>
        <w:rPr>
          <w:sz w:val="24"/>
          <w:szCs w:val="24"/>
        </w:rPr>
      </w:pPr>
      <w:r>
        <w:rPr>
          <w:sz w:val="24"/>
          <w:szCs w:val="24"/>
        </w:rPr>
        <w:t>(zwana dalej SWZ)</w:t>
      </w:r>
    </w:p>
    <w:p w14:paraId="059E1BA9" w14:textId="77777777" w:rsidR="00B23DC1" w:rsidRDefault="005D09D8" w:rsidP="00233EB7">
      <w:pPr>
        <w:pStyle w:val="Nagwek10"/>
        <w:keepNext/>
        <w:keepLines/>
        <w:spacing w:after="180" w:line="240" w:lineRule="auto"/>
        <w:ind w:firstLine="0"/>
        <w:rPr>
          <w:sz w:val="24"/>
          <w:szCs w:val="24"/>
        </w:rPr>
      </w:pPr>
      <w:bookmarkStart w:id="0" w:name="bookmark1"/>
      <w:r>
        <w:rPr>
          <w:color w:val="000000"/>
          <w:sz w:val="24"/>
          <w:szCs w:val="24"/>
        </w:rPr>
        <w:t>Strona internetowa postępowania:</w:t>
      </w:r>
      <w:bookmarkEnd w:id="0"/>
    </w:p>
    <w:p w14:paraId="437BCC48" w14:textId="7F79A876" w:rsidR="0094595E" w:rsidRDefault="00F979C7" w:rsidP="009F557B">
      <w:pPr>
        <w:pStyle w:val="Teksttreci0"/>
        <w:spacing w:line="240" w:lineRule="auto"/>
        <w:jc w:val="center"/>
      </w:pPr>
      <w:hyperlink r:id="rId12" w:history="1">
        <w:r w:rsidR="0094595E" w:rsidRPr="002A72B0">
          <w:rPr>
            <w:rStyle w:val="Hipercze"/>
          </w:rPr>
          <w:t>https://platformazakupowa.pl/</w:t>
        </w:r>
      </w:hyperlink>
    </w:p>
    <w:p w14:paraId="7940B352" w14:textId="77777777" w:rsidR="0094595E" w:rsidRDefault="0094595E" w:rsidP="009F557B">
      <w:pPr>
        <w:pStyle w:val="Teksttreci0"/>
        <w:spacing w:line="240" w:lineRule="auto"/>
        <w:jc w:val="center"/>
      </w:pPr>
    </w:p>
    <w:p w14:paraId="0B4697EB" w14:textId="77777777" w:rsidR="002D119F" w:rsidRDefault="002D119F" w:rsidP="00233EB7">
      <w:pPr>
        <w:pStyle w:val="Teksttreci0"/>
        <w:spacing w:line="240" w:lineRule="auto"/>
      </w:pPr>
    </w:p>
    <w:p w14:paraId="702B6CE4" w14:textId="77777777" w:rsidR="002D119F" w:rsidRDefault="002D119F" w:rsidP="00233EB7">
      <w:pPr>
        <w:pStyle w:val="Teksttreci0"/>
        <w:spacing w:line="240" w:lineRule="auto"/>
        <w:rPr>
          <w:sz w:val="24"/>
          <w:szCs w:val="24"/>
        </w:rPr>
      </w:pPr>
    </w:p>
    <w:p w14:paraId="541A6E8C" w14:textId="77777777" w:rsidR="00B23DC1" w:rsidRDefault="005D09D8" w:rsidP="00233EB7">
      <w:pPr>
        <w:pStyle w:val="Nagwek10"/>
        <w:keepNext/>
        <w:keepLines/>
        <w:spacing w:after="180" w:line="240" w:lineRule="auto"/>
        <w:ind w:firstLine="0"/>
        <w:rPr>
          <w:sz w:val="24"/>
          <w:szCs w:val="24"/>
        </w:rPr>
      </w:pPr>
      <w:bookmarkStart w:id="1" w:name="bookmark3"/>
      <w:r>
        <w:rPr>
          <w:color w:val="000000"/>
          <w:sz w:val="24"/>
          <w:szCs w:val="24"/>
        </w:rPr>
        <w:t>Zamawiający:</w:t>
      </w:r>
      <w:bookmarkEnd w:id="1"/>
    </w:p>
    <w:p w14:paraId="150FCD8C" w14:textId="3153204C" w:rsidR="00B23DC1" w:rsidRDefault="00E40BE2" w:rsidP="00233EB7">
      <w:pPr>
        <w:pStyle w:val="Teksttreci0"/>
        <w:spacing w:after="180" w:line="240" w:lineRule="auto"/>
        <w:rPr>
          <w:sz w:val="24"/>
          <w:szCs w:val="24"/>
        </w:rPr>
      </w:pPr>
      <w:bookmarkStart w:id="2" w:name="_Hlk85790380"/>
      <w:bookmarkStart w:id="3" w:name="_Hlk85794439"/>
      <w:r>
        <w:rPr>
          <w:sz w:val="24"/>
          <w:szCs w:val="24"/>
        </w:rPr>
        <w:t xml:space="preserve">Powiatowa Państwowa Straż Pożarna / </w:t>
      </w:r>
      <w:r w:rsidR="005D09D8">
        <w:rPr>
          <w:sz w:val="24"/>
          <w:szCs w:val="24"/>
        </w:rPr>
        <w:t xml:space="preserve">Powiat </w:t>
      </w:r>
      <w:r w:rsidR="00A613F5">
        <w:rPr>
          <w:sz w:val="24"/>
          <w:szCs w:val="24"/>
        </w:rPr>
        <w:t>Pińczowski</w:t>
      </w:r>
    </w:p>
    <w:p w14:paraId="1A4D41CA" w14:textId="1B08602E" w:rsidR="00B23DC1" w:rsidRDefault="00E40BE2" w:rsidP="00233EB7">
      <w:pPr>
        <w:pStyle w:val="Teksttreci0"/>
        <w:spacing w:line="240" w:lineRule="auto"/>
        <w:rPr>
          <w:sz w:val="24"/>
          <w:szCs w:val="24"/>
        </w:rPr>
      </w:pPr>
      <w:r>
        <w:rPr>
          <w:sz w:val="24"/>
          <w:szCs w:val="24"/>
        </w:rPr>
        <w:t>Ul. Przemysłowa 21</w:t>
      </w:r>
      <w:r w:rsidR="005D09D8">
        <w:rPr>
          <w:sz w:val="24"/>
          <w:szCs w:val="24"/>
        </w:rPr>
        <w:t xml:space="preserve">, </w:t>
      </w:r>
      <w:r w:rsidR="00A613F5">
        <w:rPr>
          <w:sz w:val="24"/>
          <w:szCs w:val="24"/>
        </w:rPr>
        <w:t>28-400 Pińczów</w:t>
      </w:r>
    </w:p>
    <w:bookmarkEnd w:id="2"/>
    <w:p w14:paraId="6CAA64E7" w14:textId="5FEDDF89" w:rsidR="00A613F5" w:rsidRDefault="00A613F5" w:rsidP="00233EB7">
      <w:pPr>
        <w:pStyle w:val="Teksttreci0"/>
        <w:spacing w:line="240" w:lineRule="auto"/>
        <w:rPr>
          <w:sz w:val="24"/>
          <w:szCs w:val="24"/>
        </w:rPr>
      </w:pPr>
    </w:p>
    <w:bookmarkEnd w:id="3"/>
    <w:p w14:paraId="43A58115" w14:textId="77777777" w:rsidR="00A613F5" w:rsidRDefault="00A613F5" w:rsidP="00233EB7">
      <w:pPr>
        <w:pStyle w:val="Teksttreci0"/>
        <w:spacing w:line="240" w:lineRule="auto"/>
        <w:rPr>
          <w:sz w:val="24"/>
          <w:szCs w:val="24"/>
        </w:rPr>
      </w:pPr>
    </w:p>
    <w:p w14:paraId="20E19244" w14:textId="77777777" w:rsidR="00B23DC1" w:rsidRDefault="005D09D8" w:rsidP="00233EB7">
      <w:pPr>
        <w:pStyle w:val="Teksttreci0"/>
        <w:spacing w:after="180" w:line="240" w:lineRule="auto"/>
        <w:rPr>
          <w:sz w:val="24"/>
          <w:szCs w:val="24"/>
        </w:rPr>
      </w:pPr>
      <w:r>
        <w:rPr>
          <w:b/>
          <w:bCs/>
          <w:sz w:val="24"/>
          <w:szCs w:val="24"/>
        </w:rPr>
        <w:t>Zamówienie:</w:t>
      </w:r>
    </w:p>
    <w:p w14:paraId="6D54CAF5" w14:textId="77777777" w:rsidR="008E02D4" w:rsidRDefault="00E40BE2" w:rsidP="00233EB7">
      <w:pPr>
        <w:pStyle w:val="Teksttreci0"/>
        <w:spacing w:after="140" w:line="276" w:lineRule="auto"/>
        <w:rPr>
          <w:b/>
          <w:bCs/>
        </w:rPr>
      </w:pPr>
      <w:bookmarkStart w:id="4" w:name="_Hlk85749400"/>
      <w:bookmarkStart w:id="5" w:name="_Hlk85790432"/>
      <w:r>
        <w:rPr>
          <w:b/>
          <w:bCs/>
        </w:rPr>
        <w:t>Termomodernizacja i poprawa efektywności energetycznej z wykorzystaniem OZE budynku Komendy Powiatowej Państwowej Straży Pożarnej w Pińczowie</w:t>
      </w:r>
      <w:bookmarkEnd w:id="4"/>
      <w:r>
        <w:rPr>
          <w:b/>
          <w:bCs/>
        </w:rPr>
        <w:t xml:space="preserve"> </w:t>
      </w:r>
    </w:p>
    <w:bookmarkEnd w:id="5"/>
    <w:p w14:paraId="08B4F0CE" w14:textId="4C9F3410" w:rsidR="00B23DC1" w:rsidRDefault="005D09D8" w:rsidP="00233EB7">
      <w:pPr>
        <w:pStyle w:val="Teksttreci0"/>
        <w:spacing w:after="140" w:line="276" w:lineRule="auto"/>
      </w:pPr>
      <w:r>
        <w:rPr>
          <w:b/>
          <w:bCs/>
        </w:rPr>
        <w:t xml:space="preserve">w </w:t>
      </w:r>
      <w:r w:rsidR="00E40BE2">
        <w:rPr>
          <w:b/>
          <w:bCs/>
        </w:rPr>
        <w:t>ramach działania 3.3. „Poprawa</w:t>
      </w:r>
      <w:r w:rsidR="008E02D4">
        <w:rPr>
          <w:b/>
          <w:bCs/>
        </w:rPr>
        <w:t xml:space="preserve"> efektywności energetycznej w sektorze publicznym i mieszkaniowym”</w:t>
      </w:r>
    </w:p>
    <w:p w14:paraId="16136C4C" w14:textId="77777777" w:rsidR="009B0703" w:rsidRDefault="009B0703" w:rsidP="00233EB7">
      <w:pPr>
        <w:pStyle w:val="Teksttreci0"/>
        <w:spacing w:after="2100" w:line="240" w:lineRule="auto"/>
        <w:rPr>
          <w:sz w:val="24"/>
          <w:szCs w:val="24"/>
        </w:rPr>
      </w:pPr>
    </w:p>
    <w:p w14:paraId="2086C7DC" w14:textId="2FB401EE" w:rsidR="00B23DC1" w:rsidRDefault="005D09D8" w:rsidP="00233EB7">
      <w:pPr>
        <w:pStyle w:val="Teksttreci0"/>
        <w:spacing w:after="2100" w:line="240" w:lineRule="auto"/>
        <w:rPr>
          <w:sz w:val="24"/>
          <w:szCs w:val="24"/>
        </w:rPr>
      </w:pPr>
      <w:r>
        <w:rPr>
          <w:sz w:val="24"/>
          <w:szCs w:val="24"/>
        </w:rPr>
        <w:t xml:space="preserve">Znak sprawy: </w:t>
      </w:r>
      <w:r w:rsidR="00AC293C">
        <w:rPr>
          <w:sz w:val="24"/>
          <w:szCs w:val="24"/>
        </w:rPr>
        <w:t>1/PSP/2022</w:t>
      </w:r>
    </w:p>
    <w:p w14:paraId="7D8AED2C" w14:textId="55B99DB4" w:rsidR="0094595E" w:rsidRDefault="0094595E" w:rsidP="00233EB7">
      <w:pPr>
        <w:pStyle w:val="Teksttreci0"/>
        <w:spacing w:after="2100" w:line="240" w:lineRule="auto"/>
        <w:rPr>
          <w:sz w:val="24"/>
          <w:szCs w:val="24"/>
        </w:rPr>
      </w:pPr>
    </w:p>
    <w:p w14:paraId="03AEF641" w14:textId="77777777" w:rsidR="002D119F" w:rsidRDefault="002D119F">
      <w:pPr>
        <w:pStyle w:val="Teksttreci0"/>
        <w:pBdr>
          <w:bottom w:val="single" w:sz="4" w:space="0" w:color="auto"/>
        </w:pBdr>
        <w:spacing w:after="160" w:line="233" w:lineRule="auto"/>
        <w:jc w:val="both"/>
        <w:rPr>
          <w:i/>
          <w:iCs/>
          <w:sz w:val="20"/>
          <w:szCs w:val="20"/>
        </w:rPr>
      </w:pPr>
    </w:p>
    <w:p w14:paraId="4722C998" w14:textId="75E81A1C" w:rsidR="00B23DC1" w:rsidRDefault="005D09D8">
      <w:pPr>
        <w:pStyle w:val="Teksttreci0"/>
        <w:pBdr>
          <w:bottom w:val="single" w:sz="4" w:space="0" w:color="auto"/>
        </w:pBdr>
        <w:spacing w:after="160" w:line="233" w:lineRule="auto"/>
        <w:jc w:val="both"/>
        <w:rPr>
          <w:sz w:val="24"/>
          <w:szCs w:val="24"/>
        </w:rPr>
      </w:pPr>
      <w:r>
        <w:rPr>
          <w:color w:val="262626"/>
          <w:sz w:val="24"/>
          <w:szCs w:val="24"/>
        </w:rPr>
        <w:t>Spis treści</w:t>
      </w:r>
    </w:p>
    <w:p w14:paraId="1C9CB63F" w14:textId="77777777" w:rsidR="00B23DC1" w:rsidRDefault="005D09D8">
      <w:pPr>
        <w:pStyle w:val="Spistreci0"/>
        <w:numPr>
          <w:ilvl w:val="0"/>
          <w:numId w:val="1"/>
        </w:numPr>
        <w:tabs>
          <w:tab w:val="left" w:pos="420"/>
          <w:tab w:val="left" w:leader="dot" w:pos="9269"/>
        </w:tabs>
        <w:jc w:val="both"/>
      </w:pPr>
      <w:r>
        <w:fldChar w:fldCharType="begin"/>
      </w:r>
      <w:r>
        <w:instrText xml:space="preserve"> TOC \o "1-5" \h \z </w:instrText>
      </w:r>
      <w:r>
        <w:fldChar w:fldCharType="separate"/>
      </w:r>
      <w:hyperlink w:anchor="bookmark8" w:tooltip="Current Document">
        <w:r>
          <w:t xml:space="preserve">Tryb udzielenia zamówienia </w:t>
        </w:r>
        <w:r>
          <w:tab/>
        </w:r>
        <w:r>
          <w:rPr>
            <w:b w:val="0"/>
            <w:bCs w:val="0"/>
          </w:rPr>
          <w:t>4</w:t>
        </w:r>
      </w:hyperlink>
    </w:p>
    <w:p w14:paraId="43084330"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Tryb postępowania </w:t>
      </w:r>
      <w:r>
        <w:rPr>
          <w:b w:val="0"/>
          <w:bCs w:val="0"/>
        </w:rPr>
        <w:tab/>
        <w:t>4</w:t>
      </w:r>
    </w:p>
    <w:p w14:paraId="2F065A09"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Pytania, odpowiedzi, zmiany SWZ </w:t>
      </w:r>
      <w:r>
        <w:rPr>
          <w:b w:val="0"/>
          <w:bCs w:val="0"/>
        </w:rPr>
        <w:tab/>
        <w:t>6</w:t>
      </w:r>
    </w:p>
    <w:p w14:paraId="21B8DDB1"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Odrzucenie oferty </w:t>
      </w:r>
      <w:r>
        <w:rPr>
          <w:b w:val="0"/>
          <w:bCs w:val="0"/>
        </w:rPr>
        <w:tab/>
        <w:t>8</w:t>
      </w:r>
    </w:p>
    <w:p w14:paraId="4C1DA1A6"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Dokumenty zamówienia </w:t>
      </w:r>
      <w:r>
        <w:rPr>
          <w:b w:val="0"/>
          <w:bCs w:val="0"/>
        </w:rPr>
        <w:tab/>
        <w:t>8</w:t>
      </w:r>
    </w:p>
    <w:p w14:paraId="27CF28AF" w14:textId="77777777" w:rsidR="00B23DC1" w:rsidRDefault="005D09D8">
      <w:pPr>
        <w:pStyle w:val="Spistreci0"/>
        <w:numPr>
          <w:ilvl w:val="0"/>
          <w:numId w:val="2"/>
        </w:numPr>
        <w:tabs>
          <w:tab w:val="left" w:pos="637"/>
          <w:tab w:val="left" w:pos="662"/>
          <w:tab w:val="left" w:leader="dot" w:pos="9269"/>
        </w:tabs>
        <w:ind w:firstLine="240"/>
        <w:jc w:val="both"/>
      </w:pPr>
      <w:r>
        <w:rPr>
          <w:b w:val="0"/>
          <w:bCs w:val="0"/>
        </w:rPr>
        <w:t xml:space="preserve">Unieważnienie postepowania </w:t>
      </w:r>
      <w:r>
        <w:rPr>
          <w:b w:val="0"/>
          <w:bCs w:val="0"/>
        </w:rPr>
        <w:tab/>
        <w:t>8</w:t>
      </w:r>
    </w:p>
    <w:p w14:paraId="51589113" w14:textId="77777777" w:rsidR="00B23DC1" w:rsidRDefault="00F979C7">
      <w:pPr>
        <w:pStyle w:val="Spistreci0"/>
        <w:numPr>
          <w:ilvl w:val="0"/>
          <w:numId w:val="1"/>
        </w:numPr>
        <w:tabs>
          <w:tab w:val="left" w:pos="420"/>
          <w:tab w:val="left" w:leader="dot" w:pos="9269"/>
        </w:tabs>
        <w:jc w:val="both"/>
      </w:pPr>
      <w:hyperlink w:anchor="bookmark16" w:tooltip="Current Document">
        <w:r w:rsidR="005D09D8">
          <w:t xml:space="preserve">Opis przedmiotu zamówienia </w:t>
        </w:r>
        <w:r w:rsidR="005D09D8">
          <w:tab/>
        </w:r>
        <w:r w:rsidR="005D09D8">
          <w:rPr>
            <w:b w:val="0"/>
            <w:bCs w:val="0"/>
          </w:rPr>
          <w:t>8</w:t>
        </w:r>
      </w:hyperlink>
    </w:p>
    <w:p w14:paraId="4DC25507"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Nazwa zamówienia </w:t>
      </w:r>
      <w:r>
        <w:rPr>
          <w:b w:val="0"/>
          <w:bCs w:val="0"/>
        </w:rPr>
        <w:tab/>
        <w:t>8</w:t>
      </w:r>
    </w:p>
    <w:p w14:paraId="3344C031" w14:textId="6BAD6694" w:rsidR="00B23DC1" w:rsidRDefault="005D09D8" w:rsidP="0094595E">
      <w:pPr>
        <w:pStyle w:val="Spistreci0"/>
        <w:tabs>
          <w:tab w:val="left" w:leader="dot" w:pos="9269"/>
        </w:tabs>
        <w:jc w:val="both"/>
      </w:pPr>
      <w:r w:rsidRPr="0094595E">
        <w:rPr>
          <w:b w:val="0"/>
          <w:bCs w:val="0"/>
        </w:rPr>
        <w:t>„</w:t>
      </w:r>
      <w:r w:rsidR="0094595E" w:rsidRPr="0094595E">
        <w:rPr>
          <w:b w:val="0"/>
          <w:bCs w:val="0"/>
        </w:rPr>
        <w:t>Termomodernizacja i poprawa efektywności energetycznej z wykorzystaniem OZE budynku Komendy Powiatowej Państwowej Straży Pożarnej w Pińczowie</w:t>
      </w:r>
      <w:r>
        <w:rPr>
          <w:b w:val="0"/>
          <w:bCs w:val="0"/>
        </w:rPr>
        <w:t xml:space="preserve">” </w:t>
      </w:r>
      <w:r>
        <w:rPr>
          <w:b w:val="0"/>
          <w:bCs w:val="0"/>
        </w:rPr>
        <w:tab/>
        <w:t>8</w:t>
      </w:r>
    </w:p>
    <w:p w14:paraId="6F8DD8B0" w14:textId="77777777" w:rsidR="00B23DC1" w:rsidRDefault="005D09D8">
      <w:pPr>
        <w:pStyle w:val="Spistreci0"/>
        <w:numPr>
          <w:ilvl w:val="0"/>
          <w:numId w:val="3"/>
        </w:numPr>
        <w:tabs>
          <w:tab w:val="left" w:pos="637"/>
          <w:tab w:val="left" w:pos="677"/>
          <w:tab w:val="center" w:pos="4144"/>
          <w:tab w:val="left" w:leader="dot" w:pos="9269"/>
        </w:tabs>
        <w:ind w:firstLine="240"/>
        <w:jc w:val="both"/>
      </w:pPr>
      <w:r>
        <w:rPr>
          <w:b w:val="0"/>
          <w:bCs w:val="0"/>
        </w:rPr>
        <w:t>Oznaczenie wg Wspólnego Słownika</w:t>
      </w:r>
      <w:r>
        <w:rPr>
          <w:b w:val="0"/>
          <w:bCs w:val="0"/>
        </w:rPr>
        <w:tab/>
        <w:t xml:space="preserve">Zamówień: </w:t>
      </w:r>
      <w:r>
        <w:rPr>
          <w:b w:val="0"/>
          <w:bCs w:val="0"/>
        </w:rPr>
        <w:tab/>
        <w:t>8</w:t>
      </w:r>
    </w:p>
    <w:p w14:paraId="2FBEBD51" w14:textId="77777777" w:rsidR="00B23DC1" w:rsidRDefault="005D09D8">
      <w:pPr>
        <w:pStyle w:val="Spistreci0"/>
        <w:numPr>
          <w:ilvl w:val="0"/>
          <w:numId w:val="3"/>
        </w:numPr>
        <w:tabs>
          <w:tab w:val="left" w:pos="637"/>
          <w:tab w:val="left" w:pos="677"/>
          <w:tab w:val="left" w:leader="dot" w:pos="9269"/>
        </w:tabs>
        <w:ind w:firstLine="240"/>
        <w:jc w:val="both"/>
      </w:pPr>
      <w:r>
        <w:rPr>
          <w:b w:val="0"/>
          <w:bCs w:val="0"/>
        </w:rPr>
        <w:t xml:space="preserve">Opis przedmiotu zamówienia </w:t>
      </w:r>
      <w:r>
        <w:rPr>
          <w:b w:val="0"/>
          <w:bCs w:val="0"/>
        </w:rPr>
        <w:tab/>
        <w:t>8</w:t>
      </w:r>
    </w:p>
    <w:p w14:paraId="43719D20" w14:textId="77777777" w:rsidR="00B23DC1" w:rsidRDefault="005D09D8">
      <w:pPr>
        <w:pStyle w:val="Spistreci0"/>
        <w:numPr>
          <w:ilvl w:val="0"/>
          <w:numId w:val="4"/>
        </w:numPr>
        <w:tabs>
          <w:tab w:val="left" w:pos="677"/>
          <w:tab w:val="left" w:pos="685"/>
          <w:tab w:val="center" w:pos="3939"/>
          <w:tab w:val="center" w:pos="4144"/>
          <w:tab w:val="left" w:leader="dot" w:pos="9269"/>
          <w:tab w:val="right" w:pos="9483"/>
        </w:tabs>
        <w:ind w:firstLine="240"/>
        <w:jc w:val="both"/>
      </w:pPr>
      <w:r>
        <w:rPr>
          <w:b w:val="0"/>
          <w:bCs w:val="0"/>
        </w:rPr>
        <w:t>Realizacja przedmiotu zamówienia</w:t>
      </w:r>
      <w:r>
        <w:rPr>
          <w:b w:val="0"/>
          <w:bCs w:val="0"/>
        </w:rPr>
        <w:tab/>
        <w:t>z</w:t>
      </w:r>
      <w:r>
        <w:rPr>
          <w:b w:val="0"/>
          <w:bCs w:val="0"/>
        </w:rPr>
        <w:tab/>
        <w:t xml:space="preserve">uwzględnieniem aspektów społecznych </w:t>
      </w:r>
      <w:r>
        <w:rPr>
          <w:b w:val="0"/>
          <w:bCs w:val="0"/>
        </w:rPr>
        <w:tab/>
      </w:r>
      <w:r>
        <w:rPr>
          <w:b w:val="0"/>
          <w:bCs w:val="0"/>
        </w:rPr>
        <w:tab/>
        <w:t>11</w:t>
      </w:r>
    </w:p>
    <w:p w14:paraId="78A5A026" w14:textId="77777777" w:rsidR="00B23DC1" w:rsidRDefault="005D09D8">
      <w:pPr>
        <w:pStyle w:val="Spistreci0"/>
        <w:numPr>
          <w:ilvl w:val="0"/>
          <w:numId w:val="4"/>
        </w:numPr>
        <w:tabs>
          <w:tab w:val="left" w:pos="677"/>
          <w:tab w:val="left" w:pos="685"/>
          <w:tab w:val="center" w:pos="4144"/>
          <w:tab w:val="left" w:leader="dot" w:pos="9269"/>
          <w:tab w:val="right" w:pos="9483"/>
        </w:tabs>
        <w:ind w:firstLine="240"/>
        <w:jc w:val="both"/>
      </w:pPr>
      <w:r>
        <w:rPr>
          <w:b w:val="0"/>
          <w:bCs w:val="0"/>
        </w:rPr>
        <w:t>Wizja lokalna (art. 131 ust. 2 ustawy</w:t>
      </w:r>
      <w:r>
        <w:rPr>
          <w:b w:val="0"/>
          <w:bCs w:val="0"/>
        </w:rPr>
        <w:tab/>
        <w:t xml:space="preserve">Pzp) </w:t>
      </w:r>
      <w:r>
        <w:rPr>
          <w:b w:val="0"/>
          <w:bCs w:val="0"/>
        </w:rPr>
        <w:tab/>
      </w:r>
      <w:r>
        <w:rPr>
          <w:b w:val="0"/>
          <w:bCs w:val="0"/>
        </w:rPr>
        <w:tab/>
        <w:t>13</w:t>
      </w:r>
    </w:p>
    <w:p w14:paraId="04FDD59C" w14:textId="00ABF544" w:rsidR="00B23DC1" w:rsidRDefault="005D09D8">
      <w:pPr>
        <w:pStyle w:val="Spistreci0"/>
        <w:numPr>
          <w:ilvl w:val="0"/>
          <w:numId w:val="4"/>
        </w:numPr>
        <w:tabs>
          <w:tab w:val="left" w:pos="699"/>
          <w:tab w:val="left" w:leader="dot" w:pos="9269"/>
          <w:tab w:val="left" w:pos="9411"/>
        </w:tabs>
        <w:ind w:left="240"/>
      </w:pPr>
      <w:r>
        <w:rPr>
          <w:b w:val="0"/>
          <w:bCs w:val="0"/>
        </w:rPr>
        <w:t xml:space="preserve">Informacja dotycząca powierzenia części zamówienia podwykonawcom, w tym podmiotom trzecim użyczającym swoje zasoby (art. art. 462 ustawy Pzp): </w:t>
      </w:r>
      <w:r>
        <w:rPr>
          <w:b w:val="0"/>
          <w:bCs w:val="0"/>
        </w:rPr>
        <w:tab/>
        <w:t>13</w:t>
      </w:r>
    </w:p>
    <w:p w14:paraId="18F86245" w14:textId="16111D36" w:rsidR="00B23DC1" w:rsidRDefault="005D09D8">
      <w:pPr>
        <w:pStyle w:val="Spistreci0"/>
        <w:numPr>
          <w:ilvl w:val="0"/>
          <w:numId w:val="4"/>
        </w:numPr>
        <w:tabs>
          <w:tab w:val="left" w:pos="685"/>
          <w:tab w:val="left" w:leader="dot" w:pos="9269"/>
          <w:tab w:val="left" w:pos="9397"/>
        </w:tabs>
        <w:ind w:firstLine="240"/>
        <w:jc w:val="both"/>
      </w:pPr>
      <w:r>
        <w:rPr>
          <w:b w:val="0"/>
          <w:bCs w:val="0"/>
        </w:rPr>
        <w:t xml:space="preserve">Przedmiotowe środki dowodowe </w:t>
      </w:r>
      <w:r>
        <w:rPr>
          <w:b w:val="0"/>
          <w:bCs w:val="0"/>
        </w:rPr>
        <w:tab/>
        <w:t>14</w:t>
      </w:r>
    </w:p>
    <w:p w14:paraId="0BDEA512" w14:textId="76452184" w:rsidR="00B23DC1" w:rsidRDefault="005D09D8">
      <w:pPr>
        <w:pStyle w:val="Spistreci0"/>
        <w:numPr>
          <w:ilvl w:val="0"/>
          <w:numId w:val="1"/>
        </w:numPr>
        <w:tabs>
          <w:tab w:val="left" w:pos="420"/>
          <w:tab w:val="left" w:leader="dot" w:pos="9269"/>
          <w:tab w:val="left" w:pos="9383"/>
        </w:tabs>
        <w:jc w:val="both"/>
      </w:pPr>
      <w:r>
        <w:t xml:space="preserve">Zamówienia polegające na powtórzeniu podobnych usług lub robót budowlanych (art. 214 ust. 1 pkt 7 ustawy Pzp (powtórzenie podobnych usług lub robót budowlanych </w:t>
      </w:r>
      <w:r>
        <w:tab/>
      </w:r>
      <w:r>
        <w:rPr>
          <w:b w:val="0"/>
          <w:bCs w:val="0"/>
        </w:rPr>
        <w:t>15</w:t>
      </w:r>
    </w:p>
    <w:p w14:paraId="776F5942" w14:textId="5523B891" w:rsidR="00B23DC1" w:rsidRDefault="00F979C7">
      <w:pPr>
        <w:pStyle w:val="Spistreci0"/>
        <w:numPr>
          <w:ilvl w:val="0"/>
          <w:numId w:val="1"/>
        </w:numPr>
        <w:tabs>
          <w:tab w:val="left" w:pos="421"/>
          <w:tab w:val="left" w:leader="dot" w:pos="9269"/>
          <w:tab w:val="left" w:pos="9383"/>
        </w:tabs>
        <w:jc w:val="both"/>
      </w:pPr>
      <w:hyperlink w:anchor="bookmark28" w:tooltip="Current Document">
        <w:r w:rsidR="005D09D8">
          <w:t>Oferty częściowe i wariantowe</w:t>
        </w:r>
        <w:r w:rsidR="005D09D8">
          <w:tab/>
        </w:r>
        <w:r w:rsidR="005D09D8">
          <w:rPr>
            <w:b w:val="0"/>
            <w:bCs w:val="0"/>
          </w:rPr>
          <w:t>15</w:t>
        </w:r>
      </w:hyperlink>
    </w:p>
    <w:p w14:paraId="05C04240" w14:textId="566C7701" w:rsidR="00B23DC1" w:rsidRDefault="005D09D8">
      <w:pPr>
        <w:pStyle w:val="Spistreci0"/>
        <w:numPr>
          <w:ilvl w:val="0"/>
          <w:numId w:val="1"/>
        </w:numPr>
        <w:tabs>
          <w:tab w:val="left" w:pos="420"/>
          <w:tab w:val="left" w:leader="dot" w:pos="9269"/>
          <w:tab w:val="left" w:pos="9392"/>
        </w:tabs>
        <w:jc w:val="both"/>
      </w:pPr>
      <w:r>
        <w:t xml:space="preserve">Termin wykonania zamówienia </w:t>
      </w:r>
      <w:r>
        <w:tab/>
      </w:r>
      <w:r>
        <w:rPr>
          <w:b w:val="0"/>
          <w:bCs w:val="0"/>
        </w:rPr>
        <w:t>15</w:t>
      </w:r>
    </w:p>
    <w:p w14:paraId="3BBA3BBC" w14:textId="1A1E4386" w:rsidR="00B23DC1" w:rsidRDefault="00F979C7">
      <w:pPr>
        <w:pStyle w:val="Spistreci0"/>
        <w:numPr>
          <w:ilvl w:val="0"/>
          <w:numId w:val="1"/>
        </w:numPr>
        <w:tabs>
          <w:tab w:val="left" w:pos="430"/>
          <w:tab w:val="left" w:leader="dot" w:pos="9269"/>
          <w:tab w:val="left" w:pos="9392"/>
        </w:tabs>
      </w:pPr>
      <w:hyperlink w:anchor="bookmark32" w:tooltip="Current Document">
        <w:r w:rsidR="005D09D8">
          <w:t xml:space="preserve">Projektowane postanowienia umowy w sprawie zamówienia publicznego, które zostaną wprowadzone do treści umowy </w:t>
        </w:r>
        <w:r w:rsidR="005D09D8">
          <w:tab/>
        </w:r>
        <w:r w:rsidR="005D09D8">
          <w:rPr>
            <w:b w:val="0"/>
            <w:bCs w:val="0"/>
          </w:rPr>
          <w:t>16</w:t>
        </w:r>
      </w:hyperlink>
    </w:p>
    <w:p w14:paraId="729274C2" w14:textId="299A5691" w:rsidR="00B23DC1" w:rsidRDefault="00F979C7">
      <w:pPr>
        <w:pStyle w:val="Spistreci0"/>
        <w:numPr>
          <w:ilvl w:val="0"/>
          <w:numId w:val="1"/>
        </w:numPr>
        <w:tabs>
          <w:tab w:val="left" w:pos="493"/>
          <w:tab w:val="left" w:leader="dot" w:pos="9269"/>
          <w:tab w:val="left" w:pos="9392"/>
        </w:tabs>
      </w:pPr>
      <w:hyperlink w:anchor="bookmark35" w:tooltip="Current Document">
        <w:r w:rsidR="005D09D8">
          <w:t xml:space="preserve">Podstawy wykluczenia z postępowania (obligatoryjne i fakultatywne) </w:t>
        </w:r>
        <w:r w:rsidR="005D09D8">
          <w:tab/>
        </w:r>
        <w:r w:rsidR="005D09D8">
          <w:rPr>
            <w:b w:val="0"/>
            <w:bCs w:val="0"/>
          </w:rPr>
          <w:t>16</w:t>
        </w:r>
      </w:hyperlink>
    </w:p>
    <w:p w14:paraId="77963208" w14:textId="20F7CA20" w:rsidR="00B23DC1" w:rsidRDefault="005D09D8">
      <w:pPr>
        <w:pStyle w:val="Spistreci0"/>
        <w:numPr>
          <w:ilvl w:val="0"/>
          <w:numId w:val="5"/>
        </w:numPr>
        <w:tabs>
          <w:tab w:val="left" w:pos="637"/>
          <w:tab w:val="left" w:leader="dot" w:pos="9269"/>
          <w:tab w:val="left" w:pos="9397"/>
        </w:tabs>
        <w:ind w:firstLine="240"/>
        <w:jc w:val="both"/>
      </w:pPr>
      <w:r>
        <w:rPr>
          <w:b w:val="0"/>
          <w:bCs w:val="0"/>
        </w:rPr>
        <w:t xml:space="preserve">Wykluczenia obligatoryjne : </w:t>
      </w:r>
      <w:r>
        <w:rPr>
          <w:b w:val="0"/>
          <w:bCs w:val="0"/>
        </w:rPr>
        <w:tab/>
        <w:t>16</w:t>
      </w:r>
    </w:p>
    <w:p w14:paraId="580A4AFA" w14:textId="77777777" w:rsidR="00B23DC1" w:rsidRDefault="00F979C7">
      <w:pPr>
        <w:pStyle w:val="Spistreci0"/>
        <w:spacing w:after="0"/>
        <w:ind w:firstLine="240"/>
        <w:jc w:val="both"/>
      </w:pPr>
      <w:hyperlink w:anchor="bookmark38" w:tooltip="Current Document">
        <w:r w:rsidR="005D09D8">
          <w:rPr>
            <w:b w:val="0"/>
            <w:bCs w:val="0"/>
          </w:rPr>
          <w:t>Zgodnie z przepisem art. 108 ust. 1 ustawy Pzp - z postępowania o udzielenie zamówienia wyklucza się</w:t>
        </w:r>
      </w:hyperlink>
    </w:p>
    <w:p w14:paraId="1DEB2C38" w14:textId="77777777" w:rsidR="00B23DC1" w:rsidRDefault="005D09D8">
      <w:pPr>
        <w:pStyle w:val="Spistreci0"/>
        <w:tabs>
          <w:tab w:val="left" w:pos="9269"/>
        </w:tabs>
        <w:ind w:firstLine="240"/>
        <w:jc w:val="both"/>
      </w:pPr>
      <w:r>
        <w:rPr>
          <w:b w:val="0"/>
          <w:bCs w:val="0"/>
        </w:rPr>
        <w:t xml:space="preserve">Wykonawcę (wykluczenia obligatoryjne):  </w:t>
      </w:r>
      <w:r>
        <w:rPr>
          <w:b w:val="0"/>
          <w:bCs w:val="0"/>
        </w:rPr>
        <w:tab/>
        <w:t>16</w:t>
      </w:r>
    </w:p>
    <w:p w14:paraId="620C1A30" w14:textId="77777777" w:rsidR="00B23DC1" w:rsidRDefault="005D09D8">
      <w:pPr>
        <w:pStyle w:val="Spistreci0"/>
        <w:numPr>
          <w:ilvl w:val="0"/>
          <w:numId w:val="5"/>
        </w:numPr>
        <w:tabs>
          <w:tab w:val="left" w:pos="637"/>
          <w:tab w:val="left" w:pos="9269"/>
        </w:tabs>
        <w:ind w:firstLine="240"/>
        <w:jc w:val="both"/>
      </w:pPr>
      <w:r>
        <w:rPr>
          <w:b w:val="0"/>
          <w:bCs w:val="0"/>
        </w:rPr>
        <w:t xml:space="preserve">Wykluczenia fakultatywne :  </w:t>
      </w:r>
      <w:r>
        <w:rPr>
          <w:b w:val="0"/>
          <w:bCs w:val="0"/>
        </w:rPr>
        <w:tab/>
        <w:t>17</w:t>
      </w:r>
    </w:p>
    <w:p w14:paraId="055585F9" w14:textId="77777777" w:rsidR="00B23DC1" w:rsidRDefault="005D09D8">
      <w:pPr>
        <w:pStyle w:val="Spistreci0"/>
        <w:tabs>
          <w:tab w:val="left" w:leader="dot" w:pos="9269"/>
          <w:tab w:val="right" w:pos="9483"/>
        </w:tabs>
        <w:spacing w:line="257" w:lineRule="auto"/>
        <w:ind w:left="240"/>
      </w:pPr>
      <w:r>
        <w:rPr>
          <w:b w:val="0"/>
          <w:bCs w:val="0"/>
        </w:rPr>
        <w:t xml:space="preserve">Zgodnie z przepisem art. 109 ust. 1 ustawy Pzp - z postępowania o udzielenie zamówienia Zamawiający wykluczy Wykonawcę (wykluczenia fakultatywne, które przewiduje Zamawiający): </w:t>
      </w:r>
      <w:r>
        <w:rPr>
          <w:b w:val="0"/>
          <w:bCs w:val="0"/>
        </w:rPr>
        <w:tab/>
      </w:r>
      <w:r>
        <w:rPr>
          <w:b w:val="0"/>
          <w:bCs w:val="0"/>
        </w:rPr>
        <w:tab/>
        <w:t>17</w:t>
      </w:r>
    </w:p>
    <w:p w14:paraId="3D014F77" w14:textId="77777777" w:rsidR="00B23DC1" w:rsidRDefault="005D09D8">
      <w:pPr>
        <w:pStyle w:val="Spistreci0"/>
        <w:numPr>
          <w:ilvl w:val="0"/>
          <w:numId w:val="5"/>
        </w:numPr>
        <w:tabs>
          <w:tab w:val="left" w:pos="637"/>
          <w:tab w:val="left" w:pos="667"/>
          <w:tab w:val="left" w:leader="dot" w:pos="9269"/>
          <w:tab w:val="right" w:pos="9483"/>
        </w:tabs>
        <w:ind w:left="240"/>
      </w:pPr>
      <w:r>
        <w:rPr>
          <w:b w:val="0"/>
          <w:bCs w:val="0"/>
        </w:rPr>
        <w:t>Zasady wykluczenia z postępowania</w:t>
      </w:r>
      <w:r>
        <w:rPr>
          <w:b w:val="0"/>
          <w:bCs w:val="0"/>
        </w:rPr>
        <w:tab/>
      </w:r>
      <w:r>
        <w:rPr>
          <w:b w:val="0"/>
          <w:bCs w:val="0"/>
        </w:rPr>
        <w:tab/>
        <w:t>18</w:t>
      </w:r>
    </w:p>
    <w:p w14:paraId="76524FEF" w14:textId="77777777" w:rsidR="00B23DC1" w:rsidRDefault="00F979C7">
      <w:pPr>
        <w:pStyle w:val="Spistreci0"/>
        <w:numPr>
          <w:ilvl w:val="0"/>
          <w:numId w:val="6"/>
        </w:numPr>
        <w:tabs>
          <w:tab w:val="left" w:pos="637"/>
          <w:tab w:val="left" w:pos="662"/>
          <w:tab w:val="left" w:leader="dot" w:pos="9269"/>
          <w:tab w:val="right" w:pos="9483"/>
        </w:tabs>
        <w:jc w:val="both"/>
      </w:pPr>
      <w:hyperlink w:anchor="bookmark43" w:tooltip="Current Document">
        <w:r w:rsidR="005D09D8">
          <w:t xml:space="preserve">Warunki udziału w postępowaniu </w:t>
        </w:r>
        <w:r w:rsidR="005D09D8">
          <w:tab/>
        </w:r>
        <w:r w:rsidR="005D09D8">
          <w:tab/>
        </w:r>
        <w:r w:rsidR="005D09D8">
          <w:rPr>
            <w:b w:val="0"/>
            <w:bCs w:val="0"/>
          </w:rPr>
          <w:t>20</w:t>
        </w:r>
      </w:hyperlink>
    </w:p>
    <w:p w14:paraId="4ED17D82" w14:textId="77777777" w:rsidR="00B23DC1" w:rsidRDefault="005D09D8">
      <w:pPr>
        <w:pStyle w:val="Spistreci0"/>
        <w:numPr>
          <w:ilvl w:val="0"/>
          <w:numId w:val="6"/>
        </w:numPr>
        <w:tabs>
          <w:tab w:val="left" w:pos="637"/>
          <w:tab w:val="left" w:pos="662"/>
          <w:tab w:val="left" w:leader="dot" w:pos="9269"/>
          <w:tab w:val="right" w:pos="9483"/>
        </w:tabs>
        <w:jc w:val="both"/>
      </w:pPr>
      <w:r>
        <w:t>Podmiotowe środki dowodowe</w:t>
      </w:r>
      <w:r>
        <w:tab/>
      </w:r>
      <w:r>
        <w:tab/>
      </w:r>
      <w:r>
        <w:rPr>
          <w:b w:val="0"/>
          <w:bCs w:val="0"/>
        </w:rPr>
        <w:t>22</w:t>
      </w:r>
    </w:p>
    <w:p w14:paraId="55C8BD77" w14:textId="77777777" w:rsidR="00B23DC1" w:rsidRDefault="005D09D8">
      <w:pPr>
        <w:pStyle w:val="Spistreci0"/>
        <w:numPr>
          <w:ilvl w:val="0"/>
          <w:numId w:val="6"/>
        </w:numPr>
        <w:tabs>
          <w:tab w:val="left" w:pos="420"/>
          <w:tab w:val="left" w:pos="662"/>
          <w:tab w:val="left" w:pos="9269"/>
        </w:tabs>
        <w:jc w:val="both"/>
      </w:pPr>
      <w:r>
        <w:t xml:space="preserve">Warunki dotyczące wadium  </w:t>
      </w:r>
      <w:r>
        <w:tab/>
      </w:r>
      <w:r>
        <w:rPr>
          <w:b w:val="0"/>
          <w:bCs w:val="0"/>
        </w:rPr>
        <w:t>28</w:t>
      </w:r>
    </w:p>
    <w:p w14:paraId="111964E3" w14:textId="77777777" w:rsidR="00B23DC1" w:rsidRDefault="00F979C7">
      <w:pPr>
        <w:pStyle w:val="Spistreci0"/>
        <w:numPr>
          <w:ilvl w:val="0"/>
          <w:numId w:val="6"/>
        </w:numPr>
        <w:tabs>
          <w:tab w:val="left" w:pos="637"/>
          <w:tab w:val="left" w:pos="9269"/>
        </w:tabs>
        <w:spacing w:after="240"/>
        <w:jc w:val="both"/>
      </w:pPr>
      <w:hyperlink w:anchor="bookmark47" w:tooltip="Current Document">
        <w:r w:rsidR="005D09D8">
          <w:t xml:space="preserve">Środki komunikacji elektronicznej  </w:t>
        </w:r>
        <w:r w:rsidR="005D09D8">
          <w:tab/>
        </w:r>
        <w:r w:rsidR="005D09D8">
          <w:rPr>
            <w:b w:val="0"/>
            <w:bCs w:val="0"/>
          </w:rPr>
          <w:t>30</w:t>
        </w:r>
      </w:hyperlink>
      <w:r w:rsidR="005D09D8">
        <w:fldChar w:fldCharType="end"/>
      </w:r>
    </w:p>
    <w:p w14:paraId="3136B850" w14:textId="5D11F21C" w:rsidR="00B23DC1" w:rsidRDefault="005D09D8">
      <w:pPr>
        <w:pStyle w:val="Spistreci0"/>
        <w:numPr>
          <w:ilvl w:val="0"/>
          <w:numId w:val="6"/>
        </w:numPr>
        <w:tabs>
          <w:tab w:val="left" w:pos="639"/>
          <w:tab w:val="left" w:pos="662"/>
          <w:tab w:val="center" w:pos="5926"/>
          <w:tab w:val="left" w:leader="dot" w:pos="9193"/>
          <w:tab w:val="right" w:pos="9476"/>
        </w:tabs>
        <w:spacing w:after="120" w:line="240" w:lineRule="auto"/>
        <w:jc w:val="both"/>
      </w:pPr>
      <w:r>
        <w:fldChar w:fldCharType="begin"/>
      </w:r>
      <w:r>
        <w:instrText xml:space="preserve"> TOC \o "1-5" \h \z </w:instrText>
      </w:r>
      <w:r>
        <w:fldChar w:fldCharType="separate"/>
      </w:r>
      <w:hyperlink w:anchor="bookmark50" w:tooltip="Current Document">
        <w:r>
          <w:t>Wskazanie osób uprawnionych do komunikowania się z</w:t>
        </w:r>
        <w:r>
          <w:tab/>
        </w:r>
        <w:r w:rsidR="0094595E">
          <w:t xml:space="preserve"> </w:t>
        </w:r>
        <w:r>
          <w:t xml:space="preserve">Wykonawcami </w:t>
        </w:r>
        <w:r>
          <w:tab/>
        </w:r>
        <w:r>
          <w:tab/>
        </w:r>
        <w:r>
          <w:rPr>
            <w:b w:val="0"/>
            <w:bCs w:val="0"/>
          </w:rPr>
          <w:t>31</w:t>
        </w:r>
      </w:hyperlink>
    </w:p>
    <w:p w14:paraId="1B4996A1" w14:textId="77777777" w:rsidR="00B23DC1" w:rsidRDefault="00F979C7">
      <w:pPr>
        <w:pStyle w:val="Spistreci0"/>
        <w:numPr>
          <w:ilvl w:val="0"/>
          <w:numId w:val="6"/>
        </w:numPr>
        <w:tabs>
          <w:tab w:val="left" w:pos="639"/>
          <w:tab w:val="left" w:pos="662"/>
          <w:tab w:val="left" w:leader="dot" w:pos="9193"/>
          <w:tab w:val="right" w:pos="9476"/>
        </w:tabs>
        <w:spacing w:after="120" w:line="240" w:lineRule="auto"/>
        <w:jc w:val="both"/>
      </w:pPr>
      <w:hyperlink w:anchor="bookmark53" w:tooltip="Current Document">
        <w:r w:rsidR="005D09D8">
          <w:t xml:space="preserve">Termin związania ofertą oraz wybór oferty najkorzystniejszej </w:t>
        </w:r>
        <w:r w:rsidR="005D09D8">
          <w:tab/>
        </w:r>
        <w:r w:rsidR="005D09D8">
          <w:tab/>
        </w:r>
        <w:r w:rsidR="005D09D8">
          <w:rPr>
            <w:b w:val="0"/>
            <w:bCs w:val="0"/>
          </w:rPr>
          <w:t>31</w:t>
        </w:r>
      </w:hyperlink>
    </w:p>
    <w:p w14:paraId="71244F7D" w14:textId="77777777" w:rsidR="00B23DC1" w:rsidRDefault="00F979C7">
      <w:pPr>
        <w:pStyle w:val="Spistreci0"/>
        <w:numPr>
          <w:ilvl w:val="0"/>
          <w:numId w:val="6"/>
        </w:numPr>
        <w:tabs>
          <w:tab w:val="left" w:pos="639"/>
          <w:tab w:val="left" w:pos="662"/>
          <w:tab w:val="left" w:leader="dot" w:pos="9193"/>
          <w:tab w:val="right" w:pos="9476"/>
        </w:tabs>
        <w:spacing w:after="120" w:line="240" w:lineRule="auto"/>
        <w:jc w:val="both"/>
      </w:pPr>
      <w:hyperlink w:anchor="bookmark56" w:tooltip="Current Document">
        <w:r w:rsidR="005D09D8">
          <w:t xml:space="preserve">Opis sposobu przygotowania oferty </w:t>
        </w:r>
        <w:r w:rsidR="005D09D8">
          <w:tab/>
        </w:r>
        <w:r w:rsidR="005D09D8">
          <w:tab/>
        </w:r>
        <w:r w:rsidR="005D09D8">
          <w:rPr>
            <w:b w:val="0"/>
            <w:bCs w:val="0"/>
          </w:rPr>
          <w:t>32</w:t>
        </w:r>
      </w:hyperlink>
    </w:p>
    <w:p w14:paraId="190A66AC" w14:textId="77777777" w:rsidR="00B23DC1" w:rsidRDefault="00F979C7">
      <w:pPr>
        <w:pStyle w:val="Spistreci0"/>
        <w:numPr>
          <w:ilvl w:val="0"/>
          <w:numId w:val="6"/>
        </w:numPr>
        <w:tabs>
          <w:tab w:val="left" w:pos="639"/>
          <w:tab w:val="left" w:pos="662"/>
          <w:tab w:val="left" w:leader="dot" w:pos="9193"/>
          <w:tab w:val="right" w:pos="9476"/>
        </w:tabs>
        <w:spacing w:after="120" w:line="240" w:lineRule="auto"/>
        <w:jc w:val="both"/>
      </w:pPr>
      <w:hyperlink w:anchor="bookmark59" w:tooltip="Current Document">
        <w:r w:rsidR="005D09D8">
          <w:t xml:space="preserve">Tajemnica przedsiębiorstwa </w:t>
        </w:r>
        <w:r w:rsidR="005D09D8">
          <w:tab/>
        </w:r>
        <w:r w:rsidR="005D09D8">
          <w:tab/>
        </w:r>
        <w:r w:rsidR="005D09D8">
          <w:rPr>
            <w:b w:val="0"/>
            <w:bCs w:val="0"/>
          </w:rPr>
          <w:t>36</w:t>
        </w:r>
      </w:hyperlink>
    </w:p>
    <w:p w14:paraId="3F119C7E" w14:textId="77777777" w:rsidR="00B23DC1" w:rsidRDefault="00F979C7">
      <w:pPr>
        <w:pStyle w:val="Spistreci0"/>
        <w:numPr>
          <w:ilvl w:val="0"/>
          <w:numId w:val="6"/>
        </w:numPr>
        <w:tabs>
          <w:tab w:val="left" w:pos="639"/>
          <w:tab w:val="left" w:pos="662"/>
          <w:tab w:val="left" w:leader="dot" w:pos="9193"/>
          <w:tab w:val="right" w:pos="9476"/>
        </w:tabs>
        <w:spacing w:after="120" w:line="240" w:lineRule="auto"/>
        <w:jc w:val="both"/>
      </w:pPr>
      <w:hyperlink w:anchor="bookmark62" w:tooltip="Current Document">
        <w:r w:rsidR="005D09D8">
          <w:t xml:space="preserve">Sposób oraz termin składania oferty </w:t>
        </w:r>
        <w:r w:rsidR="005D09D8">
          <w:tab/>
        </w:r>
        <w:r w:rsidR="005D09D8">
          <w:tab/>
        </w:r>
        <w:r w:rsidR="005D09D8">
          <w:rPr>
            <w:b w:val="0"/>
            <w:bCs w:val="0"/>
          </w:rPr>
          <w:t>37</w:t>
        </w:r>
      </w:hyperlink>
    </w:p>
    <w:p w14:paraId="21AD569B" w14:textId="77777777" w:rsidR="00B23DC1" w:rsidRDefault="00F979C7">
      <w:pPr>
        <w:pStyle w:val="Spistreci0"/>
        <w:numPr>
          <w:ilvl w:val="0"/>
          <w:numId w:val="6"/>
        </w:numPr>
        <w:tabs>
          <w:tab w:val="left" w:pos="639"/>
          <w:tab w:val="left" w:pos="662"/>
          <w:tab w:val="left" w:leader="dot" w:pos="9193"/>
          <w:tab w:val="right" w:pos="9476"/>
        </w:tabs>
        <w:spacing w:after="120" w:line="240" w:lineRule="auto"/>
        <w:jc w:val="both"/>
      </w:pPr>
      <w:hyperlink w:anchor="bookmark65" w:tooltip="Current Document">
        <w:r w:rsidR="005D09D8">
          <w:t xml:space="preserve">Termin otwarcia ofert </w:t>
        </w:r>
        <w:r w:rsidR="005D09D8">
          <w:tab/>
        </w:r>
        <w:r w:rsidR="005D09D8">
          <w:tab/>
        </w:r>
        <w:r w:rsidR="005D09D8">
          <w:rPr>
            <w:b w:val="0"/>
            <w:bCs w:val="0"/>
          </w:rPr>
          <w:t>40</w:t>
        </w:r>
      </w:hyperlink>
    </w:p>
    <w:p w14:paraId="11E04111" w14:textId="77777777" w:rsidR="00B23DC1" w:rsidRDefault="00F979C7">
      <w:pPr>
        <w:pStyle w:val="Spistreci0"/>
        <w:numPr>
          <w:ilvl w:val="0"/>
          <w:numId w:val="6"/>
        </w:numPr>
        <w:tabs>
          <w:tab w:val="left" w:pos="670"/>
          <w:tab w:val="left" w:pos="840"/>
          <w:tab w:val="left" w:leader="dot" w:pos="9193"/>
          <w:tab w:val="right" w:pos="9476"/>
        </w:tabs>
        <w:spacing w:after="120" w:line="240" w:lineRule="auto"/>
        <w:jc w:val="both"/>
      </w:pPr>
      <w:hyperlink w:anchor="bookmark68" w:tooltip="Current Document">
        <w:r w:rsidR="005D09D8">
          <w:t xml:space="preserve">Sposób obliczenia ceny oferty </w:t>
        </w:r>
        <w:r w:rsidR="005D09D8">
          <w:tab/>
        </w:r>
        <w:r w:rsidR="005D09D8">
          <w:tab/>
        </w:r>
        <w:r w:rsidR="005D09D8">
          <w:rPr>
            <w:b w:val="0"/>
            <w:bCs w:val="0"/>
          </w:rPr>
          <w:t>40</w:t>
        </w:r>
      </w:hyperlink>
    </w:p>
    <w:p w14:paraId="632CEAF6" w14:textId="77777777" w:rsidR="00B23DC1" w:rsidRDefault="00F979C7">
      <w:pPr>
        <w:pStyle w:val="Spistreci0"/>
        <w:numPr>
          <w:ilvl w:val="0"/>
          <w:numId w:val="6"/>
        </w:numPr>
        <w:tabs>
          <w:tab w:val="left" w:pos="639"/>
          <w:tab w:val="left" w:pos="662"/>
          <w:tab w:val="left" w:leader="dot" w:pos="9193"/>
          <w:tab w:val="right" w:pos="9476"/>
        </w:tabs>
        <w:spacing w:after="120" w:line="240" w:lineRule="auto"/>
        <w:jc w:val="both"/>
      </w:pPr>
      <w:hyperlink w:anchor="bookmark71" w:tooltip="Current Document">
        <w:r w:rsidR="005D09D8">
          <w:t xml:space="preserve">Opis kryteriów oceny ofert </w:t>
        </w:r>
        <w:r w:rsidR="005D09D8">
          <w:tab/>
        </w:r>
        <w:r w:rsidR="005D09D8">
          <w:tab/>
        </w:r>
        <w:r w:rsidR="005D09D8">
          <w:rPr>
            <w:b w:val="0"/>
            <w:bCs w:val="0"/>
          </w:rPr>
          <w:t>42</w:t>
        </w:r>
      </w:hyperlink>
    </w:p>
    <w:p w14:paraId="4D3ECBA3" w14:textId="77777777" w:rsidR="00B23DC1" w:rsidRDefault="00F979C7">
      <w:pPr>
        <w:pStyle w:val="Spistreci0"/>
        <w:numPr>
          <w:ilvl w:val="0"/>
          <w:numId w:val="6"/>
        </w:numPr>
        <w:tabs>
          <w:tab w:val="left" w:pos="639"/>
          <w:tab w:val="left" w:pos="662"/>
          <w:tab w:val="left" w:leader="dot" w:pos="9193"/>
          <w:tab w:val="right" w:pos="9476"/>
        </w:tabs>
        <w:spacing w:after="120" w:line="240" w:lineRule="auto"/>
        <w:jc w:val="both"/>
      </w:pPr>
      <w:hyperlink w:anchor="bookmark74" w:tooltip="Current Document">
        <w:r w:rsidR="005D09D8">
          <w:t xml:space="preserve">Wybór oferty najkorzystniejszej </w:t>
        </w:r>
        <w:r w:rsidR="005D09D8">
          <w:tab/>
        </w:r>
        <w:r w:rsidR="005D09D8">
          <w:tab/>
        </w:r>
        <w:r w:rsidR="005D09D8">
          <w:rPr>
            <w:b w:val="0"/>
            <w:bCs w:val="0"/>
          </w:rPr>
          <w:t>43</w:t>
        </w:r>
      </w:hyperlink>
    </w:p>
    <w:p w14:paraId="7D17181C" w14:textId="77777777" w:rsidR="00B23DC1" w:rsidRDefault="00F979C7">
      <w:pPr>
        <w:pStyle w:val="Spistreci0"/>
        <w:numPr>
          <w:ilvl w:val="0"/>
          <w:numId w:val="6"/>
        </w:numPr>
        <w:tabs>
          <w:tab w:val="left" w:pos="639"/>
          <w:tab w:val="left" w:pos="662"/>
          <w:tab w:val="center" w:pos="6277"/>
        </w:tabs>
        <w:spacing w:after="0" w:line="240" w:lineRule="auto"/>
        <w:jc w:val="both"/>
      </w:pPr>
      <w:hyperlink w:anchor="bookmark76" w:tooltip="Current Document">
        <w:r w:rsidR="005D09D8">
          <w:t>Informacja o formalnościach jakie musza zostać dopełnione</w:t>
        </w:r>
        <w:r w:rsidR="005D09D8">
          <w:tab/>
          <w:t>po wyborze oferty najkorzystniejszej</w:t>
        </w:r>
      </w:hyperlink>
    </w:p>
    <w:p w14:paraId="7A04D996" w14:textId="77777777" w:rsidR="00B23DC1" w:rsidRDefault="00F979C7">
      <w:pPr>
        <w:pStyle w:val="Spistreci0"/>
        <w:tabs>
          <w:tab w:val="left" w:pos="776"/>
          <w:tab w:val="left" w:leader="dot" w:pos="9193"/>
          <w:tab w:val="right" w:pos="9476"/>
        </w:tabs>
        <w:spacing w:after="120" w:line="240" w:lineRule="auto"/>
        <w:jc w:val="both"/>
      </w:pPr>
      <w:hyperlink w:anchor="bookmark77" w:tooltip="Current Document">
        <w:r w:rsidR="005D09D8">
          <w:t>w celu</w:t>
        </w:r>
        <w:r w:rsidR="005D09D8">
          <w:tab/>
          <w:t xml:space="preserve">zawarcia umowy w sprawie zamówienia publicznego </w:t>
        </w:r>
        <w:r w:rsidR="005D09D8">
          <w:tab/>
        </w:r>
        <w:r w:rsidR="005D09D8">
          <w:tab/>
        </w:r>
        <w:r w:rsidR="005D09D8">
          <w:rPr>
            <w:b w:val="0"/>
            <w:bCs w:val="0"/>
          </w:rPr>
          <w:t>43</w:t>
        </w:r>
      </w:hyperlink>
    </w:p>
    <w:p w14:paraId="271C5398"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Zabezpieczenie należytego wykonania umowy </w:t>
      </w:r>
      <w:r>
        <w:rPr>
          <w:b w:val="0"/>
          <w:bCs w:val="0"/>
        </w:rPr>
        <w:tab/>
      </w:r>
      <w:r>
        <w:rPr>
          <w:b w:val="0"/>
          <w:bCs w:val="0"/>
        </w:rPr>
        <w:tab/>
        <w:t>43</w:t>
      </w:r>
    </w:p>
    <w:p w14:paraId="04BFAAB1" w14:textId="77777777" w:rsidR="00B23DC1" w:rsidRDefault="005D09D8">
      <w:pPr>
        <w:pStyle w:val="Spistreci0"/>
        <w:numPr>
          <w:ilvl w:val="0"/>
          <w:numId w:val="7"/>
        </w:numPr>
        <w:tabs>
          <w:tab w:val="left" w:pos="639"/>
          <w:tab w:val="left" w:pos="667"/>
          <w:tab w:val="left" w:leader="dot" w:pos="9193"/>
          <w:tab w:val="right" w:pos="9476"/>
        </w:tabs>
        <w:spacing w:after="120" w:line="240" w:lineRule="auto"/>
        <w:ind w:firstLine="240"/>
        <w:jc w:val="both"/>
      </w:pPr>
      <w:r>
        <w:rPr>
          <w:b w:val="0"/>
          <w:bCs w:val="0"/>
        </w:rPr>
        <w:t xml:space="preserve">Pozostałe formalności </w:t>
      </w:r>
      <w:r>
        <w:rPr>
          <w:b w:val="0"/>
          <w:bCs w:val="0"/>
        </w:rPr>
        <w:tab/>
      </w:r>
      <w:r>
        <w:rPr>
          <w:b w:val="0"/>
          <w:bCs w:val="0"/>
        </w:rPr>
        <w:tab/>
        <w:t>44</w:t>
      </w:r>
    </w:p>
    <w:p w14:paraId="4803EBD1" w14:textId="77777777" w:rsidR="00B23DC1" w:rsidRDefault="00F979C7">
      <w:pPr>
        <w:pStyle w:val="Spistreci0"/>
        <w:numPr>
          <w:ilvl w:val="0"/>
          <w:numId w:val="6"/>
        </w:numPr>
        <w:tabs>
          <w:tab w:val="left" w:pos="639"/>
          <w:tab w:val="left" w:pos="662"/>
          <w:tab w:val="left" w:leader="dot" w:pos="9193"/>
          <w:tab w:val="right" w:pos="9476"/>
        </w:tabs>
        <w:spacing w:after="120" w:line="240" w:lineRule="auto"/>
        <w:jc w:val="both"/>
      </w:pPr>
      <w:hyperlink w:anchor="bookmark82" w:tooltip="Current Document">
        <w:r w:rsidR="005D09D8">
          <w:t xml:space="preserve">Środki ochrony prawnej </w:t>
        </w:r>
        <w:r w:rsidR="005D09D8">
          <w:tab/>
        </w:r>
        <w:r w:rsidR="005D09D8">
          <w:tab/>
        </w:r>
        <w:r w:rsidR="005D09D8">
          <w:rPr>
            <w:b w:val="0"/>
            <w:bCs w:val="0"/>
          </w:rPr>
          <w:t>46</w:t>
        </w:r>
      </w:hyperlink>
    </w:p>
    <w:p w14:paraId="597A8E83" w14:textId="77777777" w:rsidR="00B23DC1" w:rsidRDefault="00F979C7">
      <w:pPr>
        <w:pStyle w:val="Spistreci0"/>
        <w:numPr>
          <w:ilvl w:val="0"/>
          <w:numId w:val="6"/>
        </w:numPr>
        <w:tabs>
          <w:tab w:val="left" w:pos="661"/>
          <w:tab w:val="left" w:pos="840"/>
          <w:tab w:val="left" w:leader="dot" w:pos="9193"/>
          <w:tab w:val="right" w:pos="9476"/>
        </w:tabs>
        <w:spacing w:after="120" w:line="240" w:lineRule="auto"/>
        <w:jc w:val="both"/>
      </w:pPr>
      <w:hyperlink w:anchor="bookmark85" w:tooltip="Current Document">
        <w:r w:rsidR="005D09D8">
          <w:t xml:space="preserve">Obowiązek informacyjny RODO </w:t>
        </w:r>
        <w:r w:rsidR="005D09D8">
          <w:tab/>
        </w:r>
        <w:r w:rsidR="005D09D8">
          <w:tab/>
        </w:r>
        <w:r w:rsidR="005D09D8">
          <w:rPr>
            <w:b w:val="0"/>
            <w:bCs w:val="0"/>
          </w:rPr>
          <w:t>48</w:t>
        </w:r>
      </w:hyperlink>
    </w:p>
    <w:p w14:paraId="4DBA0C68" w14:textId="77777777" w:rsidR="00B23DC1" w:rsidRDefault="00F979C7">
      <w:pPr>
        <w:pStyle w:val="Spistreci0"/>
        <w:numPr>
          <w:ilvl w:val="0"/>
          <w:numId w:val="6"/>
        </w:numPr>
        <w:tabs>
          <w:tab w:val="left" w:pos="670"/>
          <w:tab w:val="left" w:pos="840"/>
          <w:tab w:val="left" w:leader="dot" w:pos="9193"/>
          <w:tab w:val="right" w:pos="9476"/>
        </w:tabs>
        <w:spacing w:after="8100" w:line="240" w:lineRule="auto"/>
        <w:jc w:val="both"/>
      </w:pPr>
      <w:hyperlink w:anchor="bookmark88" w:tooltip="Current Document">
        <w:r w:rsidR="005D09D8">
          <w:t xml:space="preserve">Załączniki do SWZ </w:t>
        </w:r>
        <w:r w:rsidR="005D09D8">
          <w:tab/>
        </w:r>
        <w:r w:rsidR="005D09D8">
          <w:tab/>
        </w:r>
        <w:r w:rsidR="005D09D8">
          <w:rPr>
            <w:b w:val="0"/>
            <w:bCs w:val="0"/>
          </w:rPr>
          <w:t>50</w:t>
        </w:r>
      </w:hyperlink>
      <w:r w:rsidR="005D09D8">
        <w:fldChar w:fldCharType="end"/>
      </w:r>
    </w:p>
    <w:p w14:paraId="58E46178" w14:textId="77777777" w:rsidR="0094595E" w:rsidRDefault="0094595E">
      <w:pPr>
        <w:pStyle w:val="Nagwek10"/>
        <w:keepNext/>
        <w:keepLines/>
        <w:spacing w:after="200" w:line="240" w:lineRule="auto"/>
        <w:ind w:firstLine="0"/>
        <w:jc w:val="center"/>
        <w:rPr>
          <w:color w:val="000000"/>
          <w:sz w:val="24"/>
          <w:szCs w:val="24"/>
        </w:rPr>
      </w:pPr>
      <w:bookmarkStart w:id="6" w:name="bookmark5"/>
    </w:p>
    <w:p w14:paraId="1B71E64C" w14:textId="77777777" w:rsidR="00D56AC9" w:rsidRDefault="00D56AC9">
      <w:pPr>
        <w:pStyle w:val="Nagwek10"/>
        <w:keepNext/>
        <w:keepLines/>
        <w:spacing w:after="200" w:line="240" w:lineRule="auto"/>
        <w:ind w:firstLine="0"/>
        <w:jc w:val="center"/>
        <w:rPr>
          <w:color w:val="000000"/>
          <w:sz w:val="24"/>
          <w:szCs w:val="24"/>
        </w:rPr>
      </w:pPr>
    </w:p>
    <w:p w14:paraId="066EBB92" w14:textId="5FECD345" w:rsidR="00B23DC1" w:rsidRDefault="005D09D8">
      <w:pPr>
        <w:pStyle w:val="Nagwek10"/>
        <w:keepNext/>
        <w:keepLines/>
        <w:spacing w:after="200" w:line="240" w:lineRule="auto"/>
        <w:ind w:firstLine="0"/>
        <w:jc w:val="center"/>
        <w:rPr>
          <w:sz w:val="24"/>
          <w:szCs w:val="24"/>
        </w:rPr>
      </w:pPr>
      <w:r>
        <w:rPr>
          <w:color w:val="000000"/>
          <w:sz w:val="24"/>
          <w:szCs w:val="24"/>
        </w:rPr>
        <w:t>Nazwa, adres Zamawiającego</w:t>
      </w:r>
      <w:bookmarkEnd w:id="6"/>
    </w:p>
    <w:p w14:paraId="611E8550" w14:textId="194BDA42" w:rsidR="00B23DC1" w:rsidRDefault="005D09D8">
      <w:pPr>
        <w:pStyle w:val="Teksttreci0"/>
        <w:numPr>
          <w:ilvl w:val="0"/>
          <w:numId w:val="8"/>
        </w:numPr>
        <w:tabs>
          <w:tab w:val="left" w:pos="333"/>
        </w:tabs>
      </w:pPr>
      <w:r>
        <w:t xml:space="preserve">Nazwa Zamawiającego: </w:t>
      </w:r>
      <w:r w:rsidR="008147F0">
        <w:t>Powiatowa Państwowa Straż Pożarna / Powiat Pińczowski</w:t>
      </w:r>
    </w:p>
    <w:p w14:paraId="6AED2D85" w14:textId="35066DC0" w:rsidR="00B23DC1" w:rsidRDefault="005D09D8">
      <w:pPr>
        <w:pStyle w:val="Teksttreci0"/>
        <w:numPr>
          <w:ilvl w:val="0"/>
          <w:numId w:val="8"/>
        </w:numPr>
        <w:tabs>
          <w:tab w:val="left" w:pos="333"/>
        </w:tabs>
      </w:pPr>
      <w:r>
        <w:t xml:space="preserve">Adres Zamawiającego </w:t>
      </w:r>
      <w:r w:rsidR="008147F0">
        <w:t>–</w:t>
      </w:r>
      <w:r>
        <w:t xml:space="preserve"> </w:t>
      </w:r>
      <w:r w:rsidR="008147F0">
        <w:t>ul. Przemysłowa 21, 28-400 Pińczów</w:t>
      </w:r>
    </w:p>
    <w:p w14:paraId="27F830E4" w14:textId="5304FE4A" w:rsidR="00B23DC1" w:rsidRDefault="005D09D8">
      <w:pPr>
        <w:pStyle w:val="Teksttreci0"/>
        <w:numPr>
          <w:ilvl w:val="0"/>
          <w:numId w:val="8"/>
        </w:numPr>
        <w:tabs>
          <w:tab w:val="left" w:pos="333"/>
        </w:tabs>
      </w:pPr>
      <w:r>
        <w:t xml:space="preserve">Tel: + 48 </w:t>
      </w:r>
      <w:r w:rsidR="0094595E">
        <w:t>41 3573855</w:t>
      </w:r>
    </w:p>
    <w:p w14:paraId="049D63D2" w14:textId="600AE1F3" w:rsidR="0094595E" w:rsidRDefault="005D09D8" w:rsidP="0094595E">
      <w:pPr>
        <w:pStyle w:val="Teksttreci0"/>
        <w:numPr>
          <w:ilvl w:val="0"/>
          <w:numId w:val="8"/>
        </w:numPr>
        <w:tabs>
          <w:tab w:val="left" w:pos="333"/>
        </w:tabs>
      </w:pPr>
      <w:r>
        <w:t>strona internetowa prowadzonego postępowania:</w:t>
      </w:r>
      <w:r w:rsidR="0094595E">
        <w:t xml:space="preserve">  </w:t>
      </w:r>
      <w:hyperlink r:id="rId13" w:history="1">
        <w:r w:rsidR="0094595E" w:rsidRPr="002A72B0">
          <w:rPr>
            <w:rStyle w:val="Hipercze"/>
          </w:rPr>
          <w:t>https://platformazakupowa.pl/</w:t>
        </w:r>
      </w:hyperlink>
    </w:p>
    <w:p w14:paraId="4EC555DA" w14:textId="4EE7ACB0" w:rsidR="00B23DC1" w:rsidRPr="001E69F6" w:rsidRDefault="005D09D8">
      <w:pPr>
        <w:pStyle w:val="Teksttreci0"/>
        <w:numPr>
          <w:ilvl w:val="0"/>
          <w:numId w:val="8"/>
        </w:numPr>
        <w:tabs>
          <w:tab w:val="left" w:pos="333"/>
        </w:tabs>
        <w:rPr>
          <w:lang w:val="en-US"/>
        </w:rPr>
      </w:pPr>
      <w:proofErr w:type="spellStart"/>
      <w:r w:rsidRPr="001E69F6">
        <w:rPr>
          <w:lang w:val="en-US"/>
        </w:rPr>
        <w:t>adres</w:t>
      </w:r>
      <w:proofErr w:type="spellEnd"/>
      <w:r w:rsidRPr="001E69F6">
        <w:rPr>
          <w:lang w:val="en-US"/>
        </w:rPr>
        <w:t xml:space="preserve"> email:</w:t>
      </w:r>
      <w:r w:rsidR="0094595E">
        <w:rPr>
          <w:lang w:val="en-US"/>
        </w:rPr>
        <w:t xml:space="preserve"> </w:t>
      </w:r>
      <w:hyperlink r:id="rId14" w:history="1">
        <w:r w:rsidR="0094595E" w:rsidRPr="002A72B0">
          <w:rPr>
            <w:rStyle w:val="Hipercze"/>
            <w:lang w:val="en-US"/>
          </w:rPr>
          <w:t>inwestycje@pinczow.pl</w:t>
        </w:r>
      </w:hyperlink>
    </w:p>
    <w:p w14:paraId="321FC0C2" w14:textId="77777777" w:rsidR="00B23DC1" w:rsidRDefault="005D09D8">
      <w:pPr>
        <w:pStyle w:val="Teksttreci0"/>
        <w:numPr>
          <w:ilvl w:val="0"/>
          <w:numId w:val="8"/>
        </w:numPr>
        <w:tabs>
          <w:tab w:val="left" w:pos="333"/>
        </w:tabs>
        <w:spacing w:after="360"/>
        <w:ind w:left="460" w:hanging="460"/>
      </w:pPr>
      <w:r>
        <w:t>Wszystkie dokumenty zamówienia w tym zmiany i wyjaśnienia SWZ oraz inne dokumenty bezpośrednio związane z postępowaniem będą udostępniane na stronie internetowej prowadzonego postępowania</w:t>
      </w:r>
    </w:p>
    <w:p w14:paraId="0732A87F" w14:textId="77777777" w:rsidR="00B23DC1" w:rsidRDefault="005D09D8">
      <w:pPr>
        <w:pStyle w:val="Nagwek10"/>
        <w:keepNext/>
        <w:keepLines/>
        <w:pBdr>
          <w:bottom w:val="single" w:sz="4" w:space="0" w:color="auto"/>
        </w:pBdr>
        <w:tabs>
          <w:tab w:val="left" w:pos="856"/>
        </w:tabs>
        <w:spacing w:after="0"/>
        <w:ind w:firstLine="160"/>
      </w:pPr>
      <w:bookmarkStart w:id="7" w:name="bookmark8"/>
      <w:bookmarkStart w:id="8" w:name="bookmark7"/>
      <w:r>
        <w:t>I.</w:t>
      </w:r>
      <w:r>
        <w:tab/>
        <w:t>Tryb udzielenia zamówienia</w:t>
      </w:r>
      <w:bookmarkEnd w:id="7"/>
      <w:bookmarkEnd w:id="8"/>
    </w:p>
    <w:p w14:paraId="3D76D7B2" w14:textId="77777777" w:rsidR="00B23DC1" w:rsidRDefault="005D09D8">
      <w:pPr>
        <w:pStyle w:val="Teksttreci0"/>
        <w:numPr>
          <w:ilvl w:val="0"/>
          <w:numId w:val="9"/>
        </w:numPr>
        <w:tabs>
          <w:tab w:val="left" w:pos="333"/>
        </w:tabs>
        <w:spacing w:after="300"/>
      </w:pPr>
      <w:bookmarkStart w:id="9" w:name="bookmark10"/>
      <w:r>
        <w:rPr>
          <w:color w:val="2F5496"/>
        </w:rPr>
        <w:t>Tryb postępowania</w:t>
      </w:r>
      <w:bookmarkEnd w:id="9"/>
    </w:p>
    <w:p w14:paraId="133D8D0D" w14:textId="77777777" w:rsidR="00B23DC1" w:rsidRDefault="005D09D8" w:rsidP="006A06F4">
      <w:pPr>
        <w:pStyle w:val="Teksttreci0"/>
        <w:numPr>
          <w:ilvl w:val="0"/>
          <w:numId w:val="10"/>
        </w:numPr>
        <w:tabs>
          <w:tab w:val="left" w:pos="333"/>
        </w:tabs>
        <w:ind w:left="300" w:hanging="300"/>
        <w:jc w:val="both"/>
      </w:pPr>
      <w:r>
        <w:t xml:space="preserve">Postępowanie o udzielenie zamówienia prowadzone jest w trybie podstawowym z możliwością negocjacji - na podstawie art. 275 pkt 2 ustawy z dnia 11 września 2019 roku Prawo zamówień publicznych (Dz. U. z 2021 r. poz. 1129 z </w:t>
      </w:r>
      <w:proofErr w:type="spellStart"/>
      <w:r>
        <w:t>późn</w:t>
      </w:r>
      <w:proofErr w:type="spellEnd"/>
      <w:r>
        <w:t xml:space="preserve">. zm.), zwanej dalej „ustawą </w:t>
      </w:r>
      <w:proofErr w:type="spellStart"/>
      <w:r>
        <w:t>Pzp</w:t>
      </w:r>
      <w:proofErr w:type="spellEnd"/>
      <w:r>
        <w:t>” lub „</w:t>
      </w:r>
      <w:proofErr w:type="spellStart"/>
      <w:r>
        <w:t>Pzp</w:t>
      </w:r>
      <w:proofErr w:type="spellEnd"/>
      <w:r>
        <w:t>”.</w:t>
      </w:r>
    </w:p>
    <w:p w14:paraId="3B58E6D7" w14:textId="11D1644F" w:rsidR="00B23DC1" w:rsidRDefault="005D09D8" w:rsidP="006A06F4">
      <w:pPr>
        <w:pStyle w:val="Teksttreci0"/>
        <w:numPr>
          <w:ilvl w:val="0"/>
          <w:numId w:val="10"/>
        </w:numPr>
        <w:tabs>
          <w:tab w:val="left" w:pos="333"/>
        </w:tabs>
        <w:ind w:left="300" w:hanging="300"/>
        <w:jc w:val="both"/>
      </w:pPr>
      <w:r>
        <w:t xml:space="preserve">Ilekroć w niniejszej SWZ jest mowa o „Rozporządzeniu o elektronizacji” należy przez to rozumieć Rozporządzenie Prezesa Rady Ministrów z dnia 30 grudnia 2020r. w sprawie sposobu sporządzenia i przekazywania informacji oraz wymagań technicznych dla dokumentów elektronicznych oraz środków komunikacji elektronicznej w postepowaniu o udzielenie zamówienia publicznego lub konkursie (Dz.U. z 2020r. </w:t>
      </w:r>
      <w:proofErr w:type="spellStart"/>
      <w:r>
        <w:t>poz</w:t>
      </w:r>
      <w:proofErr w:type="spellEnd"/>
      <w:r>
        <w:t xml:space="preserve"> 2452</w:t>
      </w:r>
      <w:r w:rsidR="00EC0300">
        <w:t xml:space="preserve"> z </w:t>
      </w:r>
      <w:proofErr w:type="spellStart"/>
      <w:r w:rsidR="00EC0300">
        <w:t>pózn</w:t>
      </w:r>
      <w:proofErr w:type="spellEnd"/>
      <w:r w:rsidR="00EC0300">
        <w:t>. zm.</w:t>
      </w:r>
      <w:r>
        <w:t>)</w:t>
      </w:r>
    </w:p>
    <w:p w14:paraId="5C9CAC02" w14:textId="77777777" w:rsidR="00B23DC1" w:rsidRDefault="005D09D8" w:rsidP="006A06F4">
      <w:pPr>
        <w:pStyle w:val="Teksttreci0"/>
        <w:numPr>
          <w:ilvl w:val="0"/>
          <w:numId w:val="10"/>
        </w:numPr>
        <w:tabs>
          <w:tab w:val="left" w:pos="333"/>
        </w:tabs>
        <w:ind w:left="300" w:hanging="300"/>
        <w:jc w:val="both"/>
      </w:pPr>
      <w:r>
        <w:t xml:space="preserve">Ilekroć w niniejszej SWZ jest mowa o „Rozporządzeniu w sprawie podmiotowych środków dowodowych” należy przez to rozumieć Rozporządzenie Ministra Rozwoju, Pracy i Technologii z dnia 23 grudnia 2020r. w sprawie podmiotowych środków dowodowych oraz innych dokumentów lub oświadczeń, jakich może żądać Zamawiający od wykonawcy (Dz.U. z 2020r. </w:t>
      </w:r>
      <w:proofErr w:type="spellStart"/>
      <w:r>
        <w:t>poz</w:t>
      </w:r>
      <w:proofErr w:type="spellEnd"/>
      <w:r>
        <w:t xml:space="preserve"> 2415)</w:t>
      </w:r>
    </w:p>
    <w:p w14:paraId="41A5DBF9" w14:textId="69890B13" w:rsidR="00B23DC1" w:rsidRDefault="005D09D8" w:rsidP="006A06F4">
      <w:pPr>
        <w:pStyle w:val="Teksttreci0"/>
        <w:numPr>
          <w:ilvl w:val="0"/>
          <w:numId w:val="10"/>
        </w:numPr>
        <w:tabs>
          <w:tab w:val="left" w:pos="333"/>
        </w:tabs>
        <w:ind w:left="300" w:hanging="300"/>
        <w:jc w:val="both"/>
      </w:pPr>
      <w:r>
        <w:t xml:space="preserve">Zgodnie z powołanym powyżej przepisem art. 275 pkt 2 ustawy </w:t>
      </w:r>
      <w:proofErr w:type="spellStart"/>
      <w:r>
        <w:t>Pzp</w:t>
      </w:r>
      <w:proofErr w:type="spellEnd"/>
      <w:r>
        <w:t>, Zamawiający udziela zamówienia w trybie podstawowym, w którym w odpowiedzi na ogłoszenie o zamówieniu oferty mogą składać wszyscy zainteresowani Wykonawcy, a następnie Zamawiający - może prowadzić negocjacje w celu ulepszenia treści ofert, które podlegają ocenie w ramach kryteriów oceny ofert, o</w:t>
      </w:r>
      <w:r w:rsidR="000120F3">
        <w:t xml:space="preserve"> </w:t>
      </w:r>
      <w:r>
        <w:t>ile przewidział taką możliwość, a po zakończeniu negocjacji Zamawiający zaprasza wykonawców do składania ofert dodatkowych.</w:t>
      </w:r>
    </w:p>
    <w:p w14:paraId="12F4BF2E" w14:textId="77777777" w:rsidR="00B23DC1" w:rsidRDefault="005D09D8" w:rsidP="006A06F4">
      <w:pPr>
        <w:pStyle w:val="Teksttreci0"/>
        <w:numPr>
          <w:ilvl w:val="0"/>
          <w:numId w:val="10"/>
        </w:numPr>
        <w:tabs>
          <w:tab w:val="left" w:pos="332"/>
        </w:tabs>
        <w:ind w:left="300" w:hanging="300"/>
        <w:jc w:val="both"/>
      </w:pPr>
      <w:r>
        <w:t>Zamawiający poprzez określenia: „z możliwością negocjacji”, „może prowadzić negocjacje” - zastrzega sobie jedynie takie uprawnienie nie obowiązek.</w:t>
      </w:r>
    </w:p>
    <w:p w14:paraId="52571017" w14:textId="77777777" w:rsidR="00B23DC1" w:rsidRDefault="005D09D8" w:rsidP="006A06F4">
      <w:pPr>
        <w:pStyle w:val="Teksttreci0"/>
        <w:numPr>
          <w:ilvl w:val="0"/>
          <w:numId w:val="10"/>
        </w:numPr>
        <w:tabs>
          <w:tab w:val="left" w:pos="327"/>
        </w:tabs>
        <w:ind w:left="300" w:hanging="300"/>
        <w:jc w:val="both"/>
      </w:pPr>
      <w:r>
        <w:t xml:space="preserve">W przypadku, o którym mowa w art. 275 pkt- 2 ustawy </w:t>
      </w:r>
      <w:proofErr w:type="spellStart"/>
      <w:r>
        <w:t>Pzp</w:t>
      </w:r>
      <w:proofErr w:type="spellEnd"/>
      <w:r>
        <w:t xml:space="preserve">, gdy Zamawiający nie prowadzi negocjacji, dokonuje wyboru najkorzystniejszej oferty spośród niepodlegających odrzuceniu ofert złożonych w </w:t>
      </w:r>
      <w:r>
        <w:lastRenderedPageBreak/>
        <w:t xml:space="preserve">odpowiedzi na ogłoszenie o zamówieniu (art. 287 ust. 1ustawy </w:t>
      </w:r>
      <w:proofErr w:type="spellStart"/>
      <w:r>
        <w:t>Pzp</w:t>
      </w:r>
      <w:proofErr w:type="spellEnd"/>
      <w:r>
        <w:t>).</w:t>
      </w:r>
    </w:p>
    <w:p w14:paraId="71112E06" w14:textId="77777777" w:rsidR="00B23DC1" w:rsidRDefault="005D09D8">
      <w:pPr>
        <w:pStyle w:val="Teksttreci0"/>
        <w:numPr>
          <w:ilvl w:val="0"/>
          <w:numId w:val="10"/>
        </w:numPr>
        <w:tabs>
          <w:tab w:val="left" w:pos="332"/>
        </w:tabs>
        <w:ind w:left="300" w:hanging="300"/>
      </w:pPr>
      <w:r>
        <w:t xml:space="preserve">W przypadku, o którym mowa w art. 275 pkt 2 ustawy </w:t>
      </w:r>
      <w:proofErr w:type="spellStart"/>
      <w:r>
        <w:t>Pzp</w:t>
      </w:r>
      <w:proofErr w:type="spellEnd"/>
      <w:r>
        <w:t>, gdy Zamawiający zamierza przeprowadzić negocjacje , informuje równocześnie wszystkich Wykonawców, którzy w odpowiedzi na ogłoszenie o zamówieniu złożyli oferty, o Wykonawcach:</w:t>
      </w:r>
    </w:p>
    <w:p w14:paraId="3B1F9D0F" w14:textId="77777777" w:rsidR="00B23DC1" w:rsidRDefault="005D09D8">
      <w:pPr>
        <w:pStyle w:val="Teksttreci0"/>
        <w:numPr>
          <w:ilvl w:val="0"/>
          <w:numId w:val="11"/>
        </w:numPr>
        <w:tabs>
          <w:tab w:val="left" w:pos="819"/>
        </w:tabs>
        <w:ind w:left="800" w:hanging="360"/>
      </w:pPr>
      <w:r>
        <w:t>których oferty nie zostały odrzucone, oraz punktacji przyznanej ofertom w każdym kryterium oceny ofert i łącznej punktacji,</w:t>
      </w:r>
    </w:p>
    <w:p w14:paraId="46D90C1C" w14:textId="77777777" w:rsidR="00B23DC1" w:rsidRDefault="005D09D8">
      <w:pPr>
        <w:pStyle w:val="Teksttreci0"/>
        <w:numPr>
          <w:ilvl w:val="0"/>
          <w:numId w:val="11"/>
        </w:numPr>
        <w:tabs>
          <w:tab w:val="left" w:pos="819"/>
        </w:tabs>
        <w:ind w:firstLine="440"/>
      </w:pPr>
      <w:r>
        <w:t>których oferty zostały odrzucone,</w:t>
      </w:r>
    </w:p>
    <w:p w14:paraId="0FB268D7" w14:textId="77777777" w:rsidR="00B23DC1" w:rsidRDefault="005D09D8">
      <w:pPr>
        <w:pStyle w:val="Teksttreci0"/>
        <w:numPr>
          <w:ilvl w:val="0"/>
          <w:numId w:val="11"/>
        </w:numPr>
        <w:tabs>
          <w:tab w:val="left" w:pos="819"/>
        </w:tabs>
        <w:ind w:firstLine="440"/>
      </w:pPr>
      <w:r>
        <w:t>którzy nie zostali zakwalifikowani do negocjacji</w:t>
      </w:r>
    </w:p>
    <w:p w14:paraId="4A6CAB57" w14:textId="77777777" w:rsidR="00B23DC1" w:rsidRDefault="005D09D8">
      <w:pPr>
        <w:pStyle w:val="Teksttreci0"/>
        <w:ind w:left="440"/>
      </w:pPr>
      <w:r>
        <w:t xml:space="preserve">oraz punktacji przyznanej ich ofertom w każdym kryterium oceny ofert i łącznej punktacji, w przypadku, o którym mowa w art. 288 ust. 1 ustawy jw.- podając uzasadnienie faktyczne i prawne (art. 287 ust. 3ustawy </w:t>
      </w:r>
      <w:proofErr w:type="spellStart"/>
      <w:r>
        <w:t>Pzp</w:t>
      </w:r>
      <w:proofErr w:type="spellEnd"/>
      <w:r>
        <w:t>).</w:t>
      </w:r>
    </w:p>
    <w:p w14:paraId="45F5FB07" w14:textId="77777777" w:rsidR="00B23DC1" w:rsidRDefault="005D09D8">
      <w:pPr>
        <w:pStyle w:val="Teksttreci0"/>
        <w:numPr>
          <w:ilvl w:val="0"/>
          <w:numId w:val="10"/>
        </w:numPr>
        <w:tabs>
          <w:tab w:val="left" w:pos="332"/>
        </w:tabs>
        <w:ind w:left="440" w:hanging="440"/>
      </w:pPr>
      <w:r>
        <w:t xml:space="preserve">W przypadku, o którym mowa w art. 275 pkt 2 ustawy </w:t>
      </w:r>
      <w:proofErr w:type="spellStart"/>
      <w:r>
        <w:t>Pzp</w:t>
      </w:r>
      <w:proofErr w:type="spellEnd"/>
      <w:r>
        <w:t>, gdy Zamawiający podjął decyzję, iż prowadzi negocjacje, negocjacje treści ofert:</w:t>
      </w:r>
    </w:p>
    <w:p w14:paraId="08AC0DE5" w14:textId="77777777" w:rsidR="00B23DC1" w:rsidRDefault="005D09D8">
      <w:pPr>
        <w:pStyle w:val="Teksttreci0"/>
        <w:numPr>
          <w:ilvl w:val="0"/>
          <w:numId w:val="12"/>
        </w:numPr>
        <w:tabs>
          <w:tab w:val="left" w:pos="1146"/>
          <w:tab w:val="left" w:pos="1150"/>
        </w:tabs>
        <w:ind w:firstLine="440"/>
      </w:pPr>
      <w:r>
        <w:t>nie mogą prowadzić do zmiany treści SWZ;</w:t>
      </w:r>
    </w:p>
    <w:p w14:paraId="4B9DAF35" w14:textId="77777777" w:rsidR="00B23DC1" w:rsidRDefault="005D09D8">
      <w:pPr>
        <w:pStyle w:val="Teksttreci0"/>
        <w:numPr>
          <w:ilvl w:val="0"/>
          <w:numId w:val="12"/>
        </w:numPr>
        <w:tabs>
          <w:tab w:val="left" w:pos="1146"/>
          <w:tab w:val="left" w:pos="1150"/>
        </w:tabs>
        <w:ind w:firstLine="440"/>
      </w:pPr>
      <w:r>
        <w:t>dotyczą wyłącznie tych elementów treści ofert, które podlegają ocenie w ramach</w:t>
      </w:r>
    </w:p>
    <w:p w14:paraId="7B5753C0" w14:textId="77777777" w:rsidR="00B23DC1" w:rsidRDefault="005D09D8">
      <w:pPr>
        <w:pStyle w:val="Teksttreci0"/>
        <w:ind w:firstLine="440"/>
      </w:pPr>
      <w:r>
        <w:t xml:space="preserve">kryteriów oceny ofert (art. 278ustawy </w:t>
      </w:r>
      <w:proofErr w:type="spellStart"/>
      <w:r>
        <w:t>Pzp</w:t>
      </w:r>
      <w:proofErr w:type="spellEnd"/>
      <w:r>
        <w:t>).</w:t>
      </w:r>
    </w:p>
    <w:p w14:paraId="6034E23C" w14:textId="77777777" w:rsidR="00B23DC1" w:rsidRDefault="005D09D8">
      <w:pPr>
        <w:pStyle w:val="Teksttreci0"/>
        <w:numPr>
          <w:ilvl w:val="0"/>
          <w:numId w:val="10"/>
        </w:numPr>
        <w:tabs>
          <w:tab w:val="left" w:pos="332"/>
          <w:tab w:val="left" w:pos="374"/>
        </w:tabs>
      </w:pPr>
      <w:r>
        <w:t>Ofertę Wykonawcy niezaproszonego do negocjacji uznaje się za odrzuconą (art. 289 ust.2 ustawy</w:t>
      </w:r>
    </w:p>
    <w:p w14:paraId="67D810CE" w14:textId="77777777" w:rsidR="00B23DC1" w:rsidRDefault="005D09D8">
      <w:pPr>
        <w:pStyle w:val="Teksttreci0"/>
        <w:ind w:firstLine="440"/>
      </w:pPr>
      <w:proofErr w:type="spellStart"/>
      <w:r>
        <w:t>Pzp</w:t>
      </w:r>
      <w:proofErr w:type="spellEnd"/>
      <w:r>
        <w:t>).</w:t>
      </w:r>
    </w:p>
    <w:p w14:paraId="67099616" w14:textId="77777777" w:rsidR="00B23DC1" w:rsidRDefault="005D09D8">
      <w:pPr>
        <w:pStyle w:val="Teksttreci0"/>
        <w:numPr>
          <w:ilvl w:val="0"/>
          <w:numId w:val="10"/>
        </w:numPr>
        <w:tabs>
          <w:tab w:val="left" w:pos="433"/>
        </w:tabs>
        <w:ind w:left="440" w:hanging="440"/>
      </w:pPr>
      <w:r>
        <w:t xml:space="preserve">Jeżeli liczba Wykonawców, którzy w odpowiedzi na ogłoszenie o zamówieniu złożyli oferty niepodlegające odrzuceniu, jest mniejsza niż 3, Zamawiający w przypadku, o którym mowa w art. 275 pkt 2, kontynuuje postępowanie (art. 289 ust. 3ustawy </w:t>
      </w:r>
      <w:proofErr w:type="spellStart"/>
      <w:r>
        <w:t>Pzp</w:t>
      </w:r>
      <w:proofErr w:type="spellEnd"/>
      <w:r>
        <w:t>).</w:t>
      </w:r>
    </w:p>
    <w:p w14:paraId="75CFAF5E" w14:textId="77777777" w:rsidR="00B23DC1" w:rsidRDefault="005D09D8">
      <w:pPr>
        <w:pStyle w:val="Teksttreci0"/>
        <w:numPr>
          <w:ilvl w:val="0"/>
          <w:numId w:val="10"/>
        </w:numPr>
        <w:tabs>
          <w:tab w:val="left" w:pos="433"/>
        </w:tabs>
        <w:ind w:left="440" w:hanging="440"/>
      </w:pPr>
      <w:r>
        <w:t xml:space="preserve">Zamawiający w zaproszeniu do negocjacji wskazuje miejsce, termin i sposób prowadzenia negocjacji, a w przypadku, o którym mowa w art. 275 pkt 2, również kryteria oceny ofert, w ramach których będą prowadzone negocjacje w celu ulepszenia treści ofert (art. 289 ust. 5 </w:t>
      </w:r>
      <w:proofErr w:type="spellStart"/>
      <w:r>
        <w:t>Pzp</w:t>
      </w:r>
      <w:proofErr w:type="spellEnd"/>
      <w:r>
        <w:t>).</w:t>
      </w:r>
    </w:p>
    <w:p w14:paraId="3B87A023" w14:textId="77777777" w:rsidR="00B23DC1" w:rsidRDefault="005D09D8">
      <w:pPr>
        <w:pStyle w:val="Teksttreci0"/>
        <w:numPr>
          <w:ilvl w:val="0"/>
          <w:numId w:val="10"/>
        </w:numPr>
        <w:tabs>
          <w:tab w:val="left" w:pos="433"/>
        </w:tabs>
      </w:pPr>
      <w:r>
        <w:t>Podczas negocjacji ofert Zamawiający zapewnia równe traktowanie wszystkich Wykonawców.</w:t>
      </w:r>
    </w:p>
    <w:p w14:paraId="5D172346" w14:textId="77777777" w:rsidR="00B23DC1" w:rsidRDefault="005D09D8">
      <w:pPr>
        <w:pStyle w:val="Teksttreci0"/>
        <w:numPr>
          <w:ilvl w:val="0"/>
          <w:numId w:val="10"/>
        </w:numPr>
        <w:tabs>
          <w:tab w:val="left" w:pos="433"/>
        </w:tabs>
        <w:ind w:left="440" w:hanging="440"/>
      </w:pPr>
      <w:r>
        <w:t xml:space="preserve">Zamawiający nie udziela informacji w sposób, który mógłby zapewnić niektórym Wykonawcom przewagę nad innymi wykonawcami (art. 290 ust. 1 i ust. 2ustawy </w:t>
      </w:r>
      <w:proofErr w:type="spellStart"/>
      <w:r>
        <w:t>Pzp</w:t>
      </w:r>
      <w:proofErr w:type="spellEnd"/>
      <w:r>
        <w:t xml:space="preserve">). W przypadku, o którym mowa w art. 275 pkt 2, prowadzone negocjacje mają charakter poufny (art. 291 ust. 1 ustawy </w:t>
      </w:r>
      <w:proofErr w:type="spellStart"/>
      <w:r>
        <w:t>Pzp</w:t>
      </w:r>
      <w:proofErr w:type="spellEnd"/>
      <w:r>
        <w:t>).</w:t>
      </w:r>
    </w:p>
    <w:p w14:paraId="5BB115FC" w14:textId="059D237D" w:rsidR="00B23DC1" w:rsidRDefault="00B23DC1">
      <w:pPr>
        <w:pStyle w:val="Teksttreci0"/>
        <w:spacing w:line="391" w:lineRule="auto"/>
        <w:ind w:firstLine="300"/>
        <w:rPr>
          <w:sz w:val="20"/>
          <w:szCs w:val="20"/>
        </w:rPr>
      </w:pPr>
    </w:p>
    <w:p w14:paraId="33A5516B" w14:textId="77777777" w:rsidR="00B23DC1" w:rsidRDefault="005D09D8">
      <w:pPr>
        <w:pStyle w:val="Teksttreci0"/>
        <w:numPr>
          <w:ilvl w:val="0"/>
          <w:numId w:val="10"/>
        </w:numPr>
        <w:tabs>
          <w:tab w:val="left" w:pos="399"/>
        </w:tabs>
        <w:ind w:left="440" w:hanging="440"/>
      </w:pPr>
      <w:r>
        <w:t xml:space="preserve">Żadna ze stron nie może, bez zgody drugiej strony, ujawniać informacji technicznych i handlowych związanych z negocjacjami. Zgoda jest udzielana w odniesieniu do konkretnych informacji i przed ich ujawnieniem (art. 291 ust. 3ustawy </w:t>
      </w:r>
      <w:proofErr w:type="spellStart"/>
      <w:r>
        <w:t>Pzp</w:t>
      </w:r>
      <w:proofErr w:type="spellEnd"/>
      <w:r>
        <w:t>).</w:t>
      </w:r>
    </w:p>
    <w:p w14:paraId="68314CC9" w14:textId="77777777" w:rsidR="00B23DC1" w:rsidRDefault="005D09D8">
      <w:pPr>
        <w:pStyle w:val="Teksttreci0"/>
        <w:numPr>
          <w:ilvl w:val="0"/>
          <w:numId w:val="10"/>
        </w:numPr>
        <w:tabs>
          <w:tab w:val="left" w:pos="399"/>
        </w:tabs>
        <w:ind w:left="440" w:hanging="440"/>
      </w:pPr>
      <w:r>
        <w:t xml:space="preserve">W przypadku, o którym mowa w art. 275 pkt 2 Zamawiający informuje równocześnie wszystkich wykonawców, których oferty złożone w odpowiedzi na ogłoszenie o zamówieniu nie zostały odrzucone, o zakończeniu negocjacji oraz zaprasza ich do składania ofert dodatkowych, zgodnie z postanowieniami art. 294 ustawy jw. (art. 293 ust. 1 ustawy </w:t>
      </w:r>
      <w:proofErr w:type="spellStart"/>
      <w:r>
        <w:t>Pzp</w:t>
      </w:r>
      <w:proofErr w:type="spellEnd"/>
      <w:r>
        <w:t>).</w:t>
      </w:r>
    </w:p>
    <w:p w14:paraId="465BAFD5" w14:textId="77777777" w:rsidR="00B23DC1" w:rsidRDefault="005D09D8">
      <w:pPr>
        <w:pStyle w:val="Teksttreci0"/>
        <w:numPr>
          <w:ilvl w:val="0"/>
          <w:numId w:val="10"/>
        </w:numPr>
        <w:tabs>
          <w:tab w:val="left" w:pos="399"/>
        </w:tabs>
        <w:ind w:left="440" w:hanging="440"/>
      </w:pPr>
      <w:r>
        <w:lastRenderedPageBreak/>
        <w:t xml:space="preserve">W przypadku, o którym mowa w art. 275 pkt 2, Zamawiający wyznacza termin na złożenie ofert dodatkowych z uwzględnieniem czasu potrzebnego na przygotowanie tych ofert, z tym, że termin ten nie może być krótszy niż 5 dni od dnia przekazania zaproszenia do składania ofert dodatkowych (art. 296 ust. 1ustawy </w:t>
      </w:r>
      <w:proofErr w:type="spellStart"/>
      <w:r>
        <w:t>Pzp</w:t>
      </w:r>
      <w:proofErr w:type="spellEnd"/>
      <w:r>
        <w:t>).</w:t>
      </w:r>
    </w:p>
    <w:p w14:paraId="46755F09" w14:textId="77777777" w:rsidR="00B23DC1" w:rsidRDefault="005D09D8">
      <w:pPr>
        <w:pStyle w:val="Teksttreci0"/>
        <w:numPr>
          <w:ilvl w:val="0"/>
          <w:numId w:val="10"/>
        </w:numPr>
        <w:tabs>
          <w:tab w:val="left" w:pos="399"/>
        </w:tabs>
        <w:ind w:left="440" w:hanging="440"/>
      </w:pPr>
      <w:r>
        <w:t>Wykonawca może złożyć ofertę dodatkową, która zawiera nowe propozycje w zakresie treści oferty podlegających ocenie w ramach kryteriów oceny ofert wskazanych przez Zamawiającego w zaproszeniu do negocjacji.</w:t>
      </w:r>
    </w:p>
    <w:p w14:paraId="1FCBC240" w14:textId="77777777" w:rsidR="00B23DC1" w:rsidRDefault="005D09D8">
      <w:pPr>
        <w:pStyle w:val="Teksttreci0"/>
        <w:numPr>
          <w:ilvl w:val="0"/>
          <w:numId w:val="10"/>
        </w:numPr>
        <w:tabs>
          <w:tab w:val="left" w:pos="399"/>
        </w:tabs>
        <w:spacing w:after="500"/>
        <w:ind w:left="440" w:hanging="440"/>
      </w:pPr>
      <w:r>
        <w:t xml:space="preserve">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 (art. 296 ust. 2 ustawy </w:t>
      </w:r>
      <w:proofErr w:type="spellStart"/>
      <w:r>
        <w:t>Pzp</w:t>
      </w:r>
      <w:proofErr w:type="spellEnd"/>
      <w:r>
        <w:t>)</w:t>
      </w:r>
    </w:p>
    <w:p w14:paraId="66E7CCE4" w14:textId="77777777" w:rsidR="00B23DC1" w:rsidRDefault="005D09D8">
      <w:pPr>
        <w:pStyle w:val="Teksttreci0"/>
        <w:numPr>
          <w:ilvl w:val="0"/>
          <w:numId w:val="9"/>
        </w:numPr>
        <w:tabs>
          <w:tab w:val="left" w:pos="310"/>
        </w:tabs>
        <w:spacing w:after="180"/>
      </w:pPr>
      <w:bookmarkStart w:id="10" w:name="bookmark11"/>
      <w:r>
        <w:rPr>
          <w:color w:val="2F5496"/>
        </w:rPr>
        <w:t>Pytania, odpowiedzi, zmiany SWZ</w:t>
      </w:r>
      <w:bookmarkEnd w:id="10"/>
    </w:p>
    <w:p w14:paraId="65AC3725" w14:textId="77777777" w:rsidR="00B23DC1" w:rsidRDefault="005D09D8">
      <w:pPr>
        <w:pStyle w:val="Teksttreci0"/>
        <w:numPr>
          <w:ilvl w:val="0"/>
          <w:numId w:val="13"/>
        </w:numPr>
        <w:tabs>
          <w:tab w:val="left" w:pos="310"/>
        </w:tabs>
        <w:ind w:left="440" w:hanging="440"/>
      </w:pPr>
      <w:r>
        <w:t xml:space="preserve">Wykonawca może zwrócić się do Zamawiającego z wnioskiem o wyjaśnienie odpowiednio treści SWZ (art. 284 ust. 1ustawy </w:t>
      </w:r>
      <w:proofErr w:type="spellStart"/>
      <w:r>
        <w:t>Pzp</w:t>
      </w:r>
      <w:proofErr w:type="spellEnd"/>
      <w:r>
        <w:t>).</w:t>
      </w:r>
    </w:p>
    <w:p w14:paraId="1ACC6AFF" w14:textId="77777777" w:rsidR="00B23DC1" w:rsidRDefault="005D09D8">
      <w:pPr>
        <w:pStyle w:val="Teksttreci0"/>
        <w:numPr>
          <w:ilvl w:val="0"/>
          <w:numId w:val="13"/>
        </w:numPr>
        <w:tabs>
          <w:tab w:val="left" w:pos="310"/>
        </w:tabs>
        <w:ind w:left="440" w:hanging="440"/>
      </w:pPr>
      <w:r>
        <w:t xml:space="preserve">Zamawiający jest obowiązany udzielić wyjaśnień niezwłocznie, jednak nie później niż na 2 dni przed upływem terminu składania odpowiednio ofert albo ofert podlegających negocjacjom, pod warunkiem, że wniosek o wyjaśnienie treści SWZ - wpłynął do Zamawiającego nie później niż na 4dni przed upływem terminu składania odpowiednio ofert albo ofert podlegających negocjacjom (art. 284 ust. 2ustawy </w:t>
      </w:r>
      <w:proofErr w:type="spellStart"/>
      <w:r>
        <w:t>Pzp</w:t>
      </w:r>
      <w:proofErr w:type="spellEnd"/>
      <w:r>
        <w:t>)</w:t>
      </w:r>
    </w:p>
    <w:p w14:paraId="1A5C2A01" w14:textId="267494FE" w:rsidR="00B23DC1" w:rsidRDefault="005D09D8" w:rsidP="0072488A">
      <w:pPr>
        <w:pStyle w:val="Teksttreci0"/>
        <w:numPr>
          <w:ilvl w:val="0"/>
          <w:numId w:val="13"/>
        </w:numPr>
        <w:tabs>
          <w:tab w:val="left" w:pos="310"/>
        </w:tabs>
        <w:ind w:left="440" w:hanging="440"/>
      </w:pPr>
      <w:r>
        <w:t xml:space="preserve">Jeżeli Zamawiający nie udzieli wyjaśnień w terminie, o którym mowa w ust. 2 ustawy </w:t>
      </w:r>
      <w:proofErr w:type="spellStart"/>
      <w:r>
        <w:t>Pzp</w:t>
      </w:r>
      <w:proofErr w:type="spellEnd"/>
      <w:r>
        <w:t>, przedłuża termin składania odpowiednio ofert albo ofert podlegających negocjacjom o czas niezbędny do zapoznania się wszystkich zainteresowanych wykonawców z wyjaśnieniami</w:t>
      </w:r>
      <w:r w:rsidR="0072488A">
        <w:t xml:space="preserve"> </w:t>
      </w:r>
      <w:r>
        <w:t xml:space="preserve">niezbędnymi do należytego przygotowania i złożenia odpowiednio ofert albo ofert podlegających negocjacjom (art. 284 ust. 3ustawy </w:t>
      </w:r>
      <w:proofErr w:type="spellStart"/>
      <w:r>
        <w:t>Pzp</w:t>
      </w:r>
      <w:proofErr w:type="spellEnd"/>
      <w:r>
        <w:t>).</w:t>
      </w:r>
    </w:p>
    <w:p w14:paraId="5CC42F3E" w14:textId="77777777" w:rsidR="00B23DC1" w:rsidRDefault="005D09D8">
      <w:pPr>
        <w:pStyle w:val="Teksttreci0"/>
        <w:numPr>
          <w:ilvl w:val="0"/>
          <w:numId w:val="13"/>
        </w:numPr>
        <w:tabs>
          <w:tab w:val="left" w:pos="346"/>
        </w:tabs>
        <w:ind w:left="420" w:hanging="420"/>
      </w:pPr>
      <w:r>
        <w:t xml:space="preserve">W przypadku gdy wniosek o wyjaśnienie treści SWZ nie wpłynął w terminie, o którym mowa w ust. 2 ustawy jw., Zamawiający nie ma obowiązku udzielania wyjaśnień SWZ oraz obowiązku przedłużenia terminu składania odpowiednio ofert albo ofert podlegających negocjacjom (art. 284 ust. 4ustawy </w:t>
      </w:r>
      <w:proofErr w:type="spellStart"/>
      <w:r>
        <w:t>Pzp</w:t>
      </w:r>
      <w:proofErr w:type="spellEnd"/>
      <w:r>
        <w:t>).</w:t>
      </w:r>
    </w:p>
    <w:p w14:paraId="6D555748" w14:textId="77777777" w:rsidR="00B23DC1" w:rsidRDefault="005D09D8">
      <w:pPr>
        <w:pStyle w:val="Teksttreci0"/>
        <w:numPr>
          <w:ilvl w:val="0"/>
          <w:numId w:val="13"/>
        </w:numPr>
        <w:tabs>
          <w:tab w:val="left" w:pos="346"/>
        </w:tabs>
        <w:ind w:left="420" w:hanging="420"/>
      </w:pPr>
      <w:r>
        <w:t xml:space="preserve">Przedłużenie terminu składania ofert, o których mowa w ust. 4 ustawy jw., nie wpływa na bieg terminu składania wniosku o wyjaśnienie treści SWZ (art. 284 ust. 5ustawy </w:t>
      </w:r>
      <w:proofErr w:type="spellStart"/>
      <w:r>
        <w:t>Pzp</w:t>
      </w:r>
      <w:proofErr w:type="spellEnd"/>
      <w:r>
        <w:t>).</w:t>
      </w:r>
    </w:p>
    <w:p w14:paraId="7E02455C" w14:textId="77777777" w:rsidR="00B23DC1" w:rsidRDefault="005D09D8">
      <w:pPr>
        <w:pStyle w:val="Teksttreci0"/>
        <w:numPr>
          <w:ilvl w:val="0"/>
          <w:numId w:val="13"/>
        </w:numPr>
        <w:tabs>
          <w:tab w:val="left" w:pos="346"/>
        </w:tabs>
        <w:ind w:left="420" w:hanging="420"/>
      </w:pPr>
      <w:r>
        <w:t xml:space="preserve">Treść zapytań wraz z wyjaśnieniami Zamawiający udostępnia, bez ujawniania źródła zapytania, na stronie internetowej prowadzonego postępowania, a w przypadkach, o których mowa w art. 280 ust. </w:t>
      </w:r>
      <w:r>
        <w:lastRenderedPageBreak/>
        <w:t xml:space="preserve">2 i 3 ustawy </w:t>
      </w:r>
      <w:proofErr w:type="spellStart"/>
      <w:r>
        <w:t>Pzp</w:t>
      </w:r>
      <w:proofErr w:type="spellEnd"/>
      <w:r>
        <w:t xml:space="preserve">, przekazuje wykonawcom, którym udostępnił SWZ (art. 284 ust. 6ustawy </w:t>
      </w:r>
      <w:proofErr w:type="spellStart"/>
      <w:r>
        <w:t>Pzp</w:t>
      </w:r>
      <w:proofErr w:type="spellEnd"/>
      <w:r>
        <w:t>).</w:t>
      </w:r>
    </w:p>
    <w:p w14:paraId="382BE351" w14:textId="77777777" w:rsidR="00B23DC1" w:rsidRDefault="005D09D8">
      <w:pPr>
        <w:pStyle w:val="Teksttreci0"/>
        <w:numPr>
          <w:ilvl w:val="0"/>
          <w:numId w:val="13"/>
        </w:numPr>
        <w:tabs>
          <w:tab w:val="left" w:pos="346"/>
        </w:tabs>
        <w:ind w:left="420" w:hanging="420"/>
      </w:pPr>
      <w:r>
        <w:t xml:space="preserve">W uzasadnionych przypadkach Zamawiający może przed upływem terminu składania ofert zmienić treść SWZ (art. 286 ust. 1ustawy </w:t>
      </w:r>
      <w:proofErr w:type="spellStart"/>
      <w:r>
        <w:t>Pzp</w:t>
      </w:r>
      <w:proofErr w:type="spellEnd"/>
      <w:r>
        <w:t>).</w:t>
      </w:r>
    </w:p>
    <w:p w14:paraId="06BC6EE0" w14:textId="77777777" w:rsidR="00B23DC1" w:rsidRDefault="005D09D8">
      <w:pPr>
        <w:pStyle w:val="Teksttreci0"/>
        <w:numPr>
          <w:ilvl w:val="0"/>
          <w:numId w:val="13"/>
        </w:numPr>
        <w:tabs>
          <w:tab w:val="left" w:pos="346"/>
        </w:tabs>
        <w:ind w:left="420" w:hanging="420"/>
      </w:pPr>
      <w: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(art. 286 ust. 3ustawy </w:t>
      </w:r>
      <w:proofErr w:type="spellStart"/>
      <w:r>
        <w:t>Pzp</w:t>
      </w:r>
      <w:proofErr w:type="spellEnd"/>
      <w:r>
        <w:t>).</w:t>
      </w:r>
    </w:p>
    <w:p w14:paraId="05F62FB1" w14:textId="723AE97D" w:rsidR="00B23DC1" w:rsidRDefault="005D09D8">
      <w:pPr>
        <w:pStyle w:val="Teksttreci0"/>
        <w:numPr>
          <w:ilvl w:val="0"/>
          <w:numId w:val="13"/>
        </w:numPr>
        <w:tabs>
          <w:tab w:val="left" w:pos="346"/>
        </w:tabs>
        <w:ind w:left="420" w:hanging="420"/>
      </w:pPr>
      <w:r>
        <w:t xml:space="preserve">Zamawiający informuje Wykonawców o przedłużonym terminie składania ofert albo ofert podlegających negocjacjom przez zamieszczenie informacji na stronie internetowej prowadzonego postępowania, na której została udostępniona SWZ (art. 286 ust. 5 ustawy </w:t>
      </w:r>
      <w:proofErr w:type="spellStart"/>
      <w:r>
        <w:t>Pzp</w:t>
      </w:r>
      <w:proofErr w:type="spellEnd"/>
      <w:r>
        <w:t xml:space="preserve">) </w:t>
      </w:r>
      <w:proofErr w:type="spellStart"/>
      <w:r>
        <w:t>tj</w:t>
      </w:r>
      <w:proofErr w:type="spellEnd"/>
      <w:r>
        <w:t xml:space="preserve">: </w:t>
      </w:r>
      <w:hyperlink r:id="rId15" w:history="1">
        <w:r w:rsidR="0072488A" w:rsidRPr="002A72B0">
          <w:rPr>
            <w:rStyle w:val="Hipercze"/>
          </w:rPr>
          <w:t>https://platformazakupowa.pl</w:t>
        </w:r>
      </w:hyperlink>
      <w:r w:rsidR="0072488A">
        <w:rPr>
          <w:color w:val="0563C1"/>
          <w:u w:val="single"/>
        </w:rPr>
        <w:t>/</w:t>
      </w:r>
    </w:p>
    <w:p w14:paraId="50904223" w14:textId="77777777" w:rsidR="00B23DC1" w:rsidRDefault="005D09D8">
      <w:pPr>
        <w:pStyle w:val="Teksttreci0"/>
        <w:numPr>
          <w:ilvl w:val="0"/>
          <w:numId w:val="13"/>
        </w:numPr>
        <w:tabs>
          <w:tab w:val="left" w:pos="399"/>
        </w:tabs>
        <w:ind w:left="420" w:hanging="420"/>
      </w:pPr>
      <w:r>
        <w:t xml:space="preserve">Informację o przedłużonym terminie składania ofert albo ofert podlegających negocjacjom Zamawiający zamieszcza w ogłoszeniu, o którym mowa wart. 267 ust. 2 pkt 6 (art. 286 ust. 6ustawy </w:t>
      </w:r>
      <w:proofErr w:type="spellStart"/>
      <w:r>
        <w:t>Pzp</w:t>
      </w:r>
      <w:proofErr w:type="spellEnd"/>
      <w:r>
        <w:t>).</w:t>
      </w:r>
    </w:p>
    <w:p w14:paraId="49461254" w14:textId="77777777" w:rsidR="00B23DC1" w:rsidRDefault="005D09D8">
      <w:pPr>
        <w:pStyle w:val="Teksttreci0"/>
        <w:numPr>
          <w:ilvl w:val="0"/>
          <w:numId w:val="13"/>
        </w:numPr>
        <w:tabs>
          <w:tab w:val="left" w:pos="399"/>
        </w:tabs>
        <w:ind w:left="420" w:hanging="420"/>
      </w:pPr>
      <w:r>
        <w:t xml:space="preserve">Dokonaną zmianę treści SWZ Zamawiający udostępnia na stronie internetowej prowadzonego postępowania (art. 286 ust. 7ustawy </w:t>
      </w:r>
      <w:proofErr w:type="spellStart"/>
      <w:r>
        <w:t>Pzp</w:t>
      </w:r>
      <w:proofErr w:type="spellEnd"/>
      <w:r>
        <w:t>) tj.:</w:t>
      </w:r>
    </w:p>
    <w:p w14:paraId="203A03A6" w14:textId="77777777" w:rsidR="00B23DC1" w:rsidRDefault="005D09D8">
      <w:pPr>
        <w:pStyle w:val="Teksttreci0"/>
        <w:numPr>
          <w:ilvl w:val="0"/>
          <w:numId w:val="13"/>
        </w:numPr>
        <w:tabs>
          <w:tab w:val="left" w:pos="399"/>
        </w:tabs>
        <w:ind w:left="420" w:hanging="420"/>
      </w:pPr>
      <w:r>
        <w:t xml:space="preserve">Jeżeli zmiana dotyczy części SWZ, które nie zostały udostępnione na stronie internetowej prowadzonego postępowania, zgodnie z art. 280 ust. 2 i 3 ustawy </w:t>
      </w:r>
      <w:proofErr w:type="spellStart"/>
      <w:r>
        <w:t>Pzp</w:t>
      </w:r>
      <w:proofErr w:type="spellEnd"/>
      <w:r>
        <w:t xml:space="preserve">, dokonaną zmianę treści SWZ, Zamawiający przekazuje w inny sposób wskazany w ogłoszeniu o zamówieniu (art. 286 ust. 8ustawy </w:t>
      </w:r>
      <w:proofErr w:type="spellStart"/>
      <w:r>
        <w:t>Pzp</w:t>
      </w:r>
      <w:proofErr w:type="spellEnd"/>
      <w:r>
        <w:t>).</w:t>
      </w:r>
    </w:p>
    <w:p w14:paraId="6CAAB6B1" w14:textId="591C628F" w:rsidR="00B23DC1" w:rsidRPr="0072488A" w:rsidRDefault="005D09D8" w:rsidP="0072488A">
      <w:pPr>
        <w:pStyle w:val="Teksttreci0"/>
        <w:numPr>
          <w:ilvl w:val="0"/>
          <w:numId w:val="13"/>
        </w:numPr>
        <w:tabs>
          <w:tab w:val="left" w:pos="423"/>
        </w:tabs>
        <w:ind w:left="420" w:hanging="420"/>
      </w:pPr>
      <w:r w:rsidRPr="0072488A">
        <w:t xml:space="preserve">W przypadku gdy zmiana treści SWZ prowadzi do zmiany treści ogłoszenia o zamówieniu, Zamawiający zamieszcza w Biuletynie Zamówień Publicznych ogłoszenie, o którym mowa w art. 267 ust. 2 pkt 6 ustawy </w:t>
      </w:r>
      <w:proofErr w:type="spellStart"/>
      <w:r w:rsidRPr="0072488A">
        <w:t>Pzp</w:t>
      </w:r>
      <w:proofErr w:type="spellEnd"/>
      <w:r w:rsidRPr="0072488A">
        <w:t xml:space="preserve"> (art. 286 ust. 9 ustawy </w:t>
      </w:r>
      <w:proofErr w:type="spellStart"/>
      <w:r w:rsidRPr="0072488A">
        <w:t>Pzp</w:t>
      </w:r>
      <w:proofErr w:type="spellEnd"/>
      <w:r w:rsidRPr="0072488A">
        <w:t>)</w:t>
      </w:r>
    </w:p>
    <w:p w14:paraId="30FDF56C" w14:textId="77777777" w:rsidR="0072488A" w:rsidRDefault="0072488A" w:rsidP="0072488A">
      <w:pPr>
        <w:pStyle w:val="Teksttreci0"/>
        <w:tabs>
          <w:tab w:val="left" w:pos="423"/>
        </w:tabs>
        <w:ind w:left="420"/>
        <w:rPr>
          <w:sz w:val="24"/>
          <w:szCs w:val="24"/>
        </w:rPr>
      </w:pPr>
    </w:p>
    <w:p w14:paraId="78DE1098" w14:textId="77777777" w:rsidR="00B23DC1" w:rsidRDefault="005D09D8">
      <w:pPr>
        <w:pStyle w:val="Teksttreci0"/>
        <w:numPr>
          <w:ilvl w:val="0"/>
          <w:numId w:val="9"/>
        </w:numPr>
        <w:tabs>
          <w:tab w:val="left" w:pos="715"/>
        </w:tabs>
        <w:spacing w:after="180"/>
        <w:ind w:firstLine="360"/>
      </w:pPr>
      <w:bookmarkStart w:id="11" w:name="bookmark12"/>
      <w:r>
        <w:rPr>
          <w:color w:val="2F5496"/>
        </w:rPr>
        <w:t>Odrzucenie oferty</w:t>
      </w:r>
      <w:bookmarkEnd w:id="11"/>
    </w:p>
    <w:p w14:paraId="7A2F81B0" w14:textId="77777777" w:rsidR="00B23DC1" w:rsidRDefault="005D09D8">
      <w:pPr>
        <w:pStyle w:val="Teksttreci0"/>
        <w:spacing w:after="140"/>
        <w:ind w:left="720"/>
      </w:pPr>
      <w:r>
        <w:t xml:space="preserve">Zamawiający informuje, iż odrzucenie oferty następuje na podstawie przepisów art. 226 ust. 1 ustawy </w:t>
      </w:r>
      <w:proofErr w:type="spellStart"/>
      <w:r>
        <w:t>Pzp</w:t>
      </w:r>
      <w:proofErr w:type="spellEnd"/>
    </w:p>
    <w:p w14:paraId="0B8F417D" w14:textId="77777777" w:rsidR="00B23DC1" w:rsidRDefault="005D09D8">
      <w:pPr>
        <w:pStyle w:val="Teksttreci0"/>
        <w:numPr>
          <w:ilvl w:val="0"/>
          <w:numId w:val="9"/>
        </w:numPr>
        <w:tabs>
          <w:tab w:val="left" w:pos="715"/>
        </w:tabs>
        <w:spacing w:after="180"/>
        <w:ind w:firstLine="360"/>
      </w:pPr>
      <w:bookmarkStart w:id="12" w:name="bookmark13"/>
      <w:r>
        <w:rPr>
          <w:color w:val="2F5496"/>
        </w:rPr>
        <w:t>Dokumenty zamówienia</w:t>
      </w:r>
      <w:bookmarkEnd w:id="12"/>
    </w:p>
    <w:p w14:paraId="11D01854" w14:textId="77777777" w:rsidR="00B23DC1" w:rsidRDefault="005D09D8">
      <w:pPr>
        <w:pStyle w:val="Teksttreci0"/>
        <w:spacing w:after="140"/>
        <w:ind w:left="720"/>
      </w:pPr>
      <w:r>
        <w:t xml:space="preserve">Ilekroć w niniejszym SWZ jest mowa o dokumentach zamówienia - należy przez to rozumieć dokumenty sporządzone przez Zamawiającego lub dokumenty, do których Zamawiający odwołuje się, inne niż ogłoszenie, służące do określenia lub opisania warunków zamówienia, w tym specyfikacja warunków zamówienia (art. 7 pkt 3ustawy </w:t>
      </w:r>
      <w:proofErr w:type="spellStart"/>
      <w:r>
        <w:t>Pzp</w:t>
      </w:r>
      <w:proofErr w:type="spellEnd"/>
      <w:r>
        <w:t>).</w:t>
      </w:r>
    </w:p>
    <w:p w14:paraId="7741FFAA" w14:textId="77777777" w:rsidR="00B23DC1" w:rsidRDefault="005D09D8">
      <w:pPr>
        <w:pStyle w:val="Teksttreci0"/>
        <w:numPr>
          <w:ilvl w:val="0"/>
          <w:numId w:val="9"/>
        </w:numPr>
        <w:tabs>
          <w:tab w:val="left" w:pos="715"/>
        </w:tabs>
        <w:spacing w:after="180"/>
        <w:ind w:firstLine="360"/>
      </w:pPr>
      <w:bookmarkStart w:id="13" w:name="bookmark14"/>
      <w:r>
        <w:rPr>
          <w:color w:val="2F5496"/>
        </w:rPr>
        <w:t>Unieważnienie postepowania</w:t>
      </w:r>
      <w:bookmarkEnd w:id="13"/>
    </w:p>
    <w:p w14:paraId="39FA22F5" w14:textId="77777777" w:rsidR="00B23DC1" w:rsidRDefault="005D09D8">
      <w:pPr>
        <w:pStyle w:val="Teksttreci0"/>
        <w:spacing w:after="360"/>
        <w:ind w:left="720"/>
      </w:pPr>
      <w:r>
        <w:t xml:space="preserve">Zamawiający informuje, iż unieważnienie postępowania następuje w oparciu o przepisy art. 255, art. 256, art. 259, art. 260, art. 261, art. 262 art. 263 i art. 310 ustawy </w:t>
      </w:r>
      <w:proofErr w:type="spellStart"/>
      <w:r>
        <w:t>Pzp</w:t>
      </w:r>
      <w:proofErr w:type="spellEnd"/>
    </w:p>
    <w:p w14:paraId="4C1BD0C4" w14:textId="77777777" w:rsidR="00B23DC1" w:rsidRDefault="005D09D8">
      <w:pPr>
        <w:pStyle w:val="Nagwek10"/>
        <w:keepNext/>
        <w:keepLines/>
        <w:pBdr>
          <w:bottom w:val="single" w:sz="4" w:space="0" w:color="auto"/>
        </w:pBdr>
        <w:tabs>
          <w:tab w:val="left" w:pos="1108"/>
        </w:tabs>
        <w:spacing w:after="40"/>
        <w:ind w:firstLine="420"/>
      </w:pPr>
      <w:bookmarkStart w:id="14" w:name="bookmark16"/>
      <w:bookmarkStart w:id="15" w:name="bookmark15"/>
      <w:r>
        <w:lastRenderedPageBreak/>
        <w:t>II.</w:t>
      </w:r>
      <w:r>
        <w:tab/>
        <w:t>Opis przedmiotu zamówienia</w:t>
      </w:r>
      <w:bookmarkEnd w:id="14"/>
      <w:bookmarkEnd w:id="15"/>
    </w:p>
    <w:p w14:paraId="6224DF25" w14:textId="77777777" w:rsidR="00B23DC1" w:rsidRDefault="005D09D8">
      <w:pPr>
        <w:pStyle w:val="Teksttreci0"/>
        <w:numPr>
          <w:ilvl w:val="0"/>
          <w:numId w:val="14"/>
        </w:numPr>
        <w:tabs>
          <w:tab w:val="left" w:pos="715"/>
        </w:tabs>
        <w:ind w:firstLine="360"/>
      </w:pPr>
      <w:bookmarkStart w:id="16" w:name="bookmark18"/>
      <w:bookmarkStart w:id="17" w:name="bookmark19"/>
      <w:r>
        <w:rPr>
          <w:color w:val="2F5496"/>
        </w:rPr>
        <w:t>Nazwa zamówienia</w:t>
      </w:r>
      <w:bookmarkEnd w:id="16"/>
      <w:bookmarkEnd w:id="17"/>
    </w:p>
    <w:p w14:paraId="3B917684" w14:textId="5FBBEF2F" w:rsidR="00B23DC1" w:rsidRPr="00B910DE" w:rsidRDefault="005D09D8" w:rsidP="00B910DE">
      <w:pPr>
        <w:pStyle w:val="Teksttreci0"/>
        <w:spacing w:after="140" w:line="276" w:lineRule="auto"/>
        <w:ind w:left="360"/>
      </w:pPr>
      <w:r w:rsidRPr="00B910DE">
        <w:t>„</w:t>
      </w:r>
      <w:r w:rsidR="00B910DE" w:rsidRPr="00B910DE">
        <w:t xml:space="preserve">Termomodernizacja i poprawa efektywności energetycznej z wykorzystaniem OZE budynku Komendy Powiatowej Państwowej Straży Pożarnej w Pińczowie </w:t>
      </w:r>
      <w:r w:rsidRPr="00B910DE">
        <w:t>”</w:t>
      </w:r>
    </w:p>
    <w:p w14:paraId="567C8B41" w14:textId="77777777" w:rsidR="00B23DC1" w:rsidRDefault="005D09D8">
      <w:pPr>
        <w:pStyle w:val="Teksttreci0"/>
        <w:numPr>
          <w:ilvl w:val="0"/>
          <w:numId w:val="14"/>
        </w:numPr>
        <w:tabs>
          <w:tab w:val="left" w:pos="715"/>
        </w:tabs>
        <w:ind w:firstLine="360"/>
      </w:pPr>
      <w:bookmarkStart w:id="18" w:name="bookmark20"/>
      <w:r>
        <w:rPr>
          <w:color w:val="2F5496"/>
        </w:rPr>
        <w:t>Oznaczenie wg Wspólnego Słownika Zamówień:</w:t>
      </w:r>
      <w:bookmarkEnd w:id="18"/>
    </w:p>
    <w:p w14:paraId="0794EF75" w14:textId="77777777" w:rsidR="00D56AC9" w:rsidRDefault="00B910DE" w:rsidP="00D56AC9">
      <w:pPr>
        <w:pStyle w:val="Teksttreci0"/>
        <w:spacing w:line="240" w:lineRule="auto"/>
        <w:ind w:firstLine="360"/>
        <w:rPr>
          <w:rFonts w:asciiTheme="minorHAnsi" w:hAnsiTheme="minorHAnsi" w:cstheme="minorHAnsi"/>
          <w:color w:val="auto"/>
          <w:lang w:bidi="ar-SA"/>
        </w:rPr>
      </w:pPr>
      <w:r w:rsidRPr="00B910DE">
        <w:rPr>
          <w:rFonts w:asciiTheme="minorHAnsi" w:hAnsiTheme="minorHAnsi" w:cstheme="minorHAnsi"/>
          <w:color w:val="auto"/>
          <w:lang w:bidi="ar-SA"/>
        </w:rPr>
        <w:t>45000000-7 - Roboty budowlane</w:t>
      </w:r>
      <w:bookmarkStart w:id="19" w:name="bookmark21"/>
    </w:p>
    <w:p w14:paraId="1730FDE1" w14:textId="405492EA" w:rsidR="00B910DE" w:rsidRPr="00B910DE" w:rsidRDefault="00B910DE" w:rsidP="00D56AC9">
      <w:pPr>
        <w:pStyle w:val="Teksttreci0"/>
        <w:spacing w:line="240" w:lineRule="auto"/>
        <w:ind w:firstLine="360"/>
        <w:rPr>
          <w:rFonts w:asciiTheme="minorHAnsi" w:hAnsiTheme="minorHAnsi" w:cstheme="minorHAnsi"/>
          <w:color w:val="auto"/>
          <w:lang w:bidi="ar-SA"/>
        </w:rPr>
      </w:pPr>
      <w:r w:rsidRPr="00B910DE">
        <w:rPr>
          <w:rFonts w:asciiTheme="minorHAnsi" w:hAnsiTheme="minorHAnsi" w:cstheme="minorHAnsi"/>
          <w:color w:val="auto"/>
          <w:lang w:bidi="ar-SA"/>
        </w:rPr>
        <w:t>09331200-0 - Słoneczne moduły fotoelektryczne</w:t>
      </w:r>
    </w:p>
    <w:p w14:paraId="4D886825" w14:textId="77777777" w:rsidR="00B910DE" w:rsidRPr="00B910DE" w:rsidRDefault="00B910DE" w:rsidP="00D56AC9">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45111300-1 - Roboty rozbiórkowe</w:t>
      </w:r>
    </w:p>
    <w:p w14:paraId="593E4DF9" w14:textId="75E34193"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45260000-7 - Roboty w zakresie wykonywania pokryć i konstrukcji dachowych i inne podobne roboty specjalistycz</w:t>
      </w:r>
      <w:r>
        <w:rPr>
          <w:rFonts w:asciiTheme="minorHAnsi" w:hAnsiTheme="minorHAnsi" w:cstheme="minorHAnsi"/>
          <w:color w:val="auto"/>
          <w:sz w:val="22"/>
          <w:szCs w:val="22"/>
          <w:lang w:bidi="ar-SA"/>
        </w:rPr>
        <w:t>n</w:t>
      </w:r>
      <w:r w:rsidRPr="00B910DE">
        <w:rPr>
          <w:rFonts w:asciiTheme="minorHAnsi" w:hAnsiTheme="minorHAnsi" w:cstheme="minorHAnsi"/>
          <w:color w:val="auto"/>
          <w:sz w:val="22"/>
          <w:szCs w:val="22"/>
          <w:lang w:bidi="ar-SA"/>
        </w:rPr>
        <w:t>e</w:t>
      </w:r>
    </w:p>
    <w:p w14:paraId="46422E9C"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45261215-4 - Pokrywanie dachów panelami ogniw słonecznych</w:t>
      </w:r>
    </w:p>
    <w:p w14:paraId="7402F8C0" w14:textId="376D4455"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45300000-0 - Roboty instalacyjne w budynkach</w:t>
      </w:r>
    </w:p>
    <w:p w14:paraId="310DD509"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45310000-3 - Roboty instalacyjne elektryczne</w:t>
      </w:r>
    </w:p>
    <w:p w14:paraId="7AB29AB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45314300-4 - Instalowanie infrastruktury okablowania</w:t>
      </w:r>
    </w:p>
    <w:p w14:paraId="30E5BC7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45315700-5 - Instalowanie stacji rozdzielczych</w:t>
      </w:r>
    </w:p>
    <w:p w14:paraId="787BE96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45320000-6 - Roboty izolacyjne</w:t>
      </w:r>
    </w:p>
    <w:p w14:paraId="44B551BB"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45321000-3 - Izolacja cieplna</w:t>
      </w:r>
    </w:p>
    <w:p w14:paraId="7B0D59F5"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45331110-0 - Instalowanie kotłów</w:t>
      </w:r>
    </w:p>
    <w:p w14:paraId="4A4102D7"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45400000-1 - Roboty wykończeniowe w zakresie obiektów budowlanych</w:t>
      </w:r>
    </w:p>
    <w:p w14:paraId="3B16CF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45440000-3 - Roboty malarskie i szklarskie</w:t>
      </w:r>
    </w:p>
    <w:p w14:paraId="66F48B12"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45450000-6 - Roboty budowlane wykończeniowe, pozostałe</w:t>
      </w:r>
    </w:p>
    <w:p w14:paraId="4E881053"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 xml:space="preserve">51112100-1 - Usługi instalowania sprzętu do </w:t>
      </w:r>
      <w:proofErr w:type="spellStart"/>
      <w:r w:rsidRPr="00B910DE">
        <w:rPr>
          <w:rFonts w:asciiTheme="minorHAnsi" w:hAnsiTheme="minorHAnsi" w:cstheme="minorHAnsi"/>
          <w:color w:val="auto"/>
          <w:sz w:val="22"/>
          <w:szCs w:val="22"/>
          <w:lang w:bidi="ar-SA"/>
        </w:rPr>
        <w:t>przesyłu</w:t>
      </w:r>
      <w:proofErr w:type="spellEnd"/>
      <w:r w:rsidRPr="00B910DE">
        <w:rPr>
          <w:rFonts w:asciiTheme="minorHAnsi" w:hAnsiTheme="minorHAnsi" w:cstheme="minorHAnsi"/>
          <w:color w:val="auto"/>
          <w:sz w:val="22"/>
          <w:szCs w:val="22"/>
          <w:lang w:bidi="ar-SA"/>
        </w:rPr>
        <w:t xml:space="preserve"> energii elektrycznej</w:t>
      </w:r>
    </w:p>
    <w:p w14:paraId="54E7116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71220000-6 - Usługi projektowania architektonicznego</w:t>
      </w:r>
    </w:p>
    <w:p w14:paraId="3F9265D1"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71248000-8 - Nadzór nad projektem i dokumentacją</w:t>
      </w:r>
    </w:p>
    <w:p w14:paraId="6E58E9E0"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71320000-7 - Usługi inżynieryjne w zakresie projektowania</w:t>
      </w:r>
    </w:p>
    <w:p w14:paraId="6411263E" w14:textId="77777777" w:rsidR="00B910DE" w:rsidRPr="00B910DE" w:rsidRDefault="00B910DE" w:rsidP="00B910DE">
      <w:pPr>
        <w:widowControl/>
        <w:autoSpaceDE w:val="0"/>
        <w:autoSpaceDN w:val="0"/>
        <w:adjustRightInd w:val="0"/>
        <w:ind w:left="360"/>
        <w:rPr>
          <w:rFonts w:asciiTheme="minorHAnsi" w:hAnsiTheme="minorHAnsi" w:cstheme="minorHAnsi"/>
          <w:color w:val="auto"/>
          <w:sz w:val="22"/>
          <w:szCs w:val="22"/>
          <w:lang w:bidi="ar-SA"/>
        </w:rPr>
      </w:pPr>
      <w:r w:rsidRPr="00B910DE">
        <w:rPr>
          <w:rFonts w:asciiTheme="minorHAnsi" w:hAnsiTheme="minorHAnsi" w:cstheme="minorHAnsi"/>
          <w:color w:val="auto"/>
          <w:sz w:val="22"/>
          <w:szCs w:val="22"/>
          <w:lang w:bidi="ar-SA"/>
        </w:rPr>
        <w:t>71323100-9 - Usługi projektowania systemów zasilania energią elektryczną</w:t>
      </w:r>
    </w:p>
    <w:p w14:paraId="036765D2" w14:textId="684ACF1D" w:rsidR="00B910DE" w:rsidRPr="00B910DE" w:rsidRDefault="00B910DE" w:rsidP="00B910DE">
      <w:pPr>
        <w:pStyle w:val="Teksttreci0"/>
        <w:tabs>
          <w:tab w:val="left" w:pos="715"/>
        </w:tabs>
        <w:ind w:left="360"/>
        <w:rPr>
          <w:rFonts w:asciiTheme="minorHAnsi" w:hAnsiTheme="minorHAnsi" w:cstheme="minorHAnsi"/>
        </w:rPr>
      </w:pPr>
      <w:r w:rsidRPr="00B910DE">
        <w:rPr>
          <w:rFonts w:asciiTheme="minorHAnsi" w:hAnsiTheme="minorHAnsi" w:cstheme="minorHAnsi"/>
          <w:color w:val="auto"/>
          <w:lang w:bidi="ar-SA"/>
        </w:rPr>
        <w:t>79930000-2 - Specjalne usługi projektowe</w:t>
      </w:r>
    </w:p>
    <w:p w14:paraId="6751061D" w14:textId="77777777" w:rsidR="00B910DE" w:rsidRPr="00B910DE" w:rsidRDefault="00B910DE" w:rsidP="00B910DE">
      <w:pPr>
        <w:pStyle w:val="Teksttreci0"/>
        <w:tabs>
          <w:tab w:val="left" w:pos="715"/>
        </w:tabs>
        <w:ind w:left="360"/>
      </w:pPr>
    </w:p>
    <w:p w14:paraId="0C01CCED" w14:textId="74ADC9BF" w:rsidR="00B23DC1" w:rsidRPr="00236F0F" w:rsidRDefault="005D09D8" w:rsidP="00F76CB4">
      <w:pPr>
        <w:pStyle w:val="Teksttreci0"/>
        <w:numPr>
          <w:ilvl w:val="0"/>
          <w:numId w:val="14"/>
        </w:numPr>
        <w:tabs>
          <w:tab w:val="left" w:pos="715"/>
        </w:tabs>
        <w:ind w:firstLine="360"/>
        <w:rPr>
          <w:rFonts w:asciiTheme="minorHAnsi" w:hAnsiTheme="minorHAnsi" w:cstheme="minorHAnsi"/>
          <w:i/>
          <w:iCs/>
        </w:rPr>
      </w:pPr>
      <w:r w:rsidRPr="00236F0F">
        <w:rPr>
          <w:rFonts w:asciiTheme="minorHAnsi" w:hAnsiTheme="minorHAnsi" w:cstheme="minorHAnsi"/>
          <w:i/>
          <w:iCs/>
          <w:color w:val="2F5496"/>
        </w:rPr>
        <w:t>Opis przedmiotu zamówienia</w:t>
      </w:r>
      <w:bookmarkEnd w:id="19"/>
    </w:p>
    <w:p w14:paraId="3C1F4723" w14:textId="451F7584" w:rsidR="00B23DC1" w:rsidRPr="00236F0F" w:rsidRDefault="005D09D8">
      <w:pPr>
        <w:pStyle w:val="Teksttreci0"/>
        <w:numPr>
          <w:ilvl w:val="0"/>
          <w:numId w:val="15"/>
        </w:numPr>
        <w:tabs>
          <w:tab w:val="left" w:pos="718"/>
        </w:tabs>
        <w:ind w:left="720" w:hanging="360"/>
        <w:rPr>
          <w:rFonts w:asciiTheme="minorHAnsi" w:hAnsiTheme="minorHAnsi" w:cstheme="minorHAnsi"/>
        </w:rPr>
      </w:pPr>
      <w:r w:rsidRPr="00236F0F">
        <w:rPr>
          <w:rFonts w:asciiTheme="minorHAnsi" w:hAnsiTheme="minorHAnsi" w:cstheme="minorHAnsi"/>
        </w:rPr>
        <w:t xml:space="preserve">Lokalizacja inwestycji: </w:t>
      </w:r>
      <w:bookmarkStart w:id="20" w:name="_Hlk85791560"/>
      <w:r w:rsidR="00F76CB4" w:rsidRPr="00236F0F">
        <w:rPr>
          <w:rFonts w:asciiTheme="minorHAnsi" w:hAnsiTheme="minorHAnsi" w:cstheme="minorHAnsi"/>
        </w:rPr>
        <w:t xml:space="preserve">Pińczów, ul. Przemysłowa 21, na terenie nieruchomości użytkowanej przez Państwową Straż Pożarną, oznaczonej w ewidencji gruntów nr  37/8 </w:t>
      </w:r>
      <w:r w:rsidR="00F76CB4" w:rsidRPr="00236F0F">
        <w:rPr>
          <w:rFonts w:asciiTheme="minorHAnsi" w:eastAsia="Times New Roman" w:hAnsiTheme="minorHAnsi" w:cstheme="minorHAnsi"/>
        </w:rPr>
        <w:t>w obrębie ewidencyjnym 05 m. Pińczów.</w:t>
      </w:r>
    </w:p>
    <w:bookmarkEnd w:id="20"/>
    <w:p w14:paraId="10BAE142" w14:textId="108432D4" w:rsidR="00F76CB4" w:rsidRPr="00F76CB4" w:rsidRDefault="005D09D8" w:rsidP="00F76CB4">
      <w:pPr>
        <w:pStyle w:val="Teksttreci0"/>
        <w:numPr>
          <w:ilvl w:val="0"/>
          <w:numId w:val="15"/>
        </w:numPr>
        <w:tabs>
          <w:tab w:val="left" w:pos="718"/>
        </w:tabs>
        <w:ind w:left="720" w:hanging="360"/>
      </w:pPr>
      <w:r w:rsidRPr="00236F0F">
        <w:rPr>
          <w:rFonts w:asciiTheme="minorHAnsi" w:hAnsiTheme="minorHAnsi" w:cstheme="minorHAnsi"/>
        </w:rPr>
        <w:t xml:space="preserve">Zamówienie polega na </w:t>
      </w:r>
      <w:r w:rsidR="00F76CB4" w:rsidRPr="00236F0F">
        <w:rPr>
          <w:rFonts w:asciiTheme="minorHAnsi" w:hAnsiTheme="minorHAnsi" w:cstheme="minorHAnsi"/>
          <w:bCs/>
        </w:rPr>
        <w:t xml:space="preserve">termomodernizacji z OZE i obejmuje  </w:t>
      </w:r>
      <w:r w:rsidR="00F76CB4" w:rsidRPr="00236F0F">
        <w:rPr>
          <w:rFonts w:asciiTheme="minorHAnsi" w:hAnsiTheme="minorHAnsi" w:cstheme="minorHAnsi"/>
        </w:rPr>
        <w:t xml:space="preserve">kompleksowe </w:t>
      </w:r>
      <w:r w:rsidR="00F76CB4" w:rsidRPr="00236F0F">
        <w:rPr>
          <w:rFonts w:asciiTheme="minorHAnsi" w:hAnsiTheme="minorHAnsi" w:cstheme="minorHAnsi"/>
          <w:u w:val="single"/>
        </w:rPr>
        <w:t>zaprojektowanie</w:t>
      </w:r>
      <w:r w:rsidR="00F76CB4" w:rsidRPr="00236F0F">
        <w:rPr>
          <w:rFonts w:asciiTheme="minorHAnsi" w:hAnsiTheme="minorHAnsi" w:cstheme="minorHAnsi"/>
        </w:rPr>
        <w:t xml:space="preserve"> a</w:t>
      </w:r>
      <w:r w:rsidR="00F76CB4" w:rsidRPr="00F76CB4">
        <w:rPr>
          <w:rFonts w:cs="Times New Roman"/>
        </w:rPr>
        <w:t xml:space="preserve"> następnie </w:t>
      </w:r>
      <w:r w:rsidR="00F76CB4" w:rsidRPr="00F76CB4">
        <w:rPr>
          <w:rFonts w:cs="Times New Roman"/>
          <w:u w:val="single"/>
        </w:rPr>
        <w:t xml:space="preserve"> </w:t>
      </w:r>
      <w:r w:rsidR="00F76CB4">
        <w:rPr>
          <w:rFonts w:cs="Times New Roman"/>
          <w:u w:val="single"/>
        </w:rPr>
        <w:t xml:space="preserve">wykonanie </w:t>
      </w:r>
      <w:r w:rsidR="00F76CB4" w:rsidRPr="00F76CB4">
        <w:rPr>
          <w:rFonts w:cs="Times New Roman"/>
          <w:u w:val="single"/>
        </w:rPr>
        <w:t>robót budowlanych</w:t>
      </w:r>
      <w:r w:rsidR="00F76CB4" w:rsidRPr="00F76CB4">
        <w:rPr>
          <w:rFonts w:cs="Times New Roman"/>
        </w:rPr>
        <w:t xml:space="preserve"> </w:t>
      </w:r>
      <w:r w:rsidR="00F76CB4" w:rsidRPr="00F76CB4">
        <w:rPr>
          <w:rFonts w:eastAsia="TimesNewRoman" w:cs="Times New Roman"/>
        </w:rPr>
        <w:t>obejmujących swym zakresem:</w:t>
      </w:r>
    </w:p>
    <w:p w14:paraId="6C60556D"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bookmarkStart w:id="21" w:name="_Hlk85791613"/>
      <w:r w:rsidRPr="00236F0F">
        <w:rPr>
          <w:rFonts w:asciiTheme="minorHAnsi" w:hAnsiTheme="minorHAnsi" w:cstheme="minorHAnsi"/>
          <w:b/>
          <w:sz w:val="22"/>
          <w:szCs w:val="22"/>
        </w:rPr>
        <w:t>Ocieplenie stropu nad I piętrem,</w:t>
      </w:r>
    </w:p>
    <w:p w14:paraId="46BA2480"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centralnego ogrzewania -  montaż pompy ciepła typu glikol-woda, wykonanie odwiertu, wyposażenie kotłowni;</w:t>
      </w:r>
    </w:p>
    <w:p w14:paraId="6E170FC0"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Modernizacja instalacji ciepłej wody użytkowej – podłączenie do nowego źródła ciepła – pompy ciepła;</w:t>
      </w:r>
    </w:p>
    <w:p w14:paraId="05C41D02" w14:textId="77777777"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wymianę oświetlenia wewnętrznego na energooszczędne,</w:t>
      </w:r>
    </w:p>
    <w:p w14:paraId="4F998AB3" w14:textId="04632AF3"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montaż paneli fotowoltaicznych o mocy 39,87kW (jako zadaszenia parkingowego)</w:t>
      </w:r>
    </w:p>
    <w:p w14:paraId="506ADEFA" w14:textId="77777777" w:rsidR="00F76CB4" w:rsidRPr="00236F0F" w:rsidRDefault="00F76CB4" w:rsidP="00F76CB4">
      <w:pPr>
        <w:pStyle w:val="Standard"/>
        <w:tabs>
          <w:tab w:val="left" w:pos="567"/>
        </w:tabs>
        <w:autoSpaceDE w:val="0"/>
        <w:spacing w:line="276" w:lineRule="auto"/>
        <w:ind w:left="566"/>
        <w:jc w:val="both"/>
        <w:rPr>
          <w:rFonts w:asciiTheme="minorHAnsi" w:eastAsia="TimesNewRoman" w:hAnsiTheme="minorHAnsi" w:cstheme="minorHAnsi"/>
          <w:sz w:val="22"/>
          <w:szCs w:val="22"/>
        </w:rPr>
      </w:pPr>
      <w:r w:rsidRPr="00236F0F">
        <w:rPr>
          <w:rFonts w:asciiTheme="minorHAnsi" w:eastAsia="TimesNewRoman" w:hAnsiTheme="minorHAnsi" w:cstheme="minorHAnsi"/>
          <w:sz w:val="22"/>
          <w:szCs w:val="22"/>
        </w:rPr>
        <w:t xml:space="preserve">oraz </w:t>
      </w:r>
    </w:p>
    <w:p w14:paraId="2EF8F084" w14:textId="52D46021" w:rsidR="00F76CB4" w:rsidRPr="00236F0F" w:rsidRDefault="00F76CB4" w:rsidP="00F76CB4">
      <w:pPr>
        <w:pStyle w:val="Standard"/>
        <w:numPr>
          <w:ilvl w:val="0"/>
          <w:numId w:val="114"/>
        </w:numPr>
        <w:spacing w:line="276" w:lineRule="auto"/>
        <w:ind w:left="1068"/>
        <w:jc w:val="both"/>
        <w:rPr>
          <w:rFonts w:asciiTheme="minorHAnsi" w:eastAsia="TimesNewRomanPSMT" w:hAnsiTheme="minorHAnsi" w:cstheme="minorHAnsi"/>
          <w:b/>
          <w:sz w:val="22"/>
          <w:szCs w:val="22"/>
        </w:rPr>
      </w:pPr>
      <w:r w:rsidRPr="00236F0F">
        <w:rPr>
          <w:rFonts w:asciiTheme="minorHAnsi" w:hAnsiTheme="minorHAnsi" w:cstheme="minorHAnsi"/>
          <w:b/>
          <w:sz w:val="22"/>
          <w:szCs w:val="22"/>
        </w:rPr>
        <w:t>wykonanie audytów energetycznych.</w:t>
      </w:r>
    </w:p>
    <w:p w14:paraId="3878A9F4" w14:textId="081CD8ED" w:rsidR="00F76CB4" w:rsidRPr="00236F0F" w:rsidRDefault="00F76CB4" w:rsidP="00F76CB4">
      <w:pPr>
        <w:pStyle w:val="Standard"/>
        <w:spacing w:line="276" w:lineRule="auto"/>
        <w:jc w:val="both"/>
        <w:rPr>
          <w:rFonts w:asciiTheme="minorHAnsi" w:hAnsiTheme="minorHAnsi" w:cstheme="minorHAnsi"/>
          <w:b/>
          <w:sz w:val="22"/>
          <w:szCs w:val="22"/>
        </w:rPr>
      </w:pPr>
    </w:p>
    <w:bookmarkEnd w:id="21"/>
    <w:p w14:paraId="55BAA30F" w14:textId="77777777" w:rsidR="00F76CB4" w:rsidRPr="00236F0F" w:rsidRDefault="00F76CB4" w:rsidP="00F76CB4">
      <w:pPr>
        <w:pStyle w:val="Standard"/>
        <w:spacing w:line="276" w:lineRule="auto"/>
        <w:jc w:val="both"/>
        <w:rPr>
          <w:rFonts w:asciiTheme="minorHAnsi" w:eastAsia="TimesNewRomanPSMT" w:hAnsiTheme="minorHAnsi" w:cstheme="minorHAnsi"/>
          <w:b/>
          <w:sz w:val="22"/>
          <w:szCs w:val="22"/>
        </w:rPr>
      </w:pPr>
    </w:p>
    <w:p w14:paraId="74E8F521" w14:textId="77777777" w:rsidR="00F76CB4" w:rsidRPr="0072040F" w:rsidRDefault="00F76CB4" w:rsidP="00F76CB4">
      <w:pPr>
        <w:pStyle w:val="Standard"/>
        <w:spacing w:line="276" w:lineRule="auto"/>
        <w:ind w:left="502"/>
        <w:jc w:val="both"/>
        <w:rPr>
          <w:rFonts w:eastAsia="TimesNewRomanPSMT" w:cs="Times New Roman"/>
          <w:b/>
          <w:sz w:val="22"/>
          <w:szCs w:val="22"/>
        </w:rPr>
      </w:pPr>
    </w:p>
    <w:p w14:paraId="28A07443" w14:textId="6976B5AC" w:rsidR="00B23DC1" w:rsidRDefault="005D09D8">
      <w:pPr>
        <w:pStyle w:val="Teksttreci0"/>
        <w:numPr>
          <w:ilvl w:val="0"/>
          <w:numId w:val="22"/>
        </w:numPr>
        <w:tabs>
          <w:tab w:val="left" w:pos="818"/>
        </w:tabs>
        <w:ind w:left="720" w:hanging="360"/>
        <w:jc w:val="both"/>
      </w:pPr>
      <w:r>
        <w:lastRenderedPageBreak/>
        <w:t xml:space="preserve">Szczegółowy zakres </w:t>
      </w:r>
      <w:r w:rsidR="00781967">
        <w:t>opisany jest w Programie funkcjonalno-użytkowym.</w:t>
      </w:r>
    </w:p>
    <w:p w14:paraId="2E98EE1B" w14:textId="3DFB8C74" w:rsidR="00B23DC1" w:rsidRDefault="00781967">
      <w:pPr>
        <w:pStyle w:val="Teksttreci0"/>
        <w:numPr>
          <w:ilvl w:val="0"/>
          <w:numId w:val="22"/>
        </w:numPr>
        <w:tabs>
          <w:tab w:val="left" w:pos="818"/>
        </w:tabs>
        <w:ind w:left="720" w:hanging="360"/>
        <w:jc w:val="both"/>
      </w:pPr>
      <w:r>
        <w:t>R</w:t>
      </w:r>
      <w:r w:rsidR="005D09D8">
        <w:t xml:space="preserve">oboty prowadzone będą w czynnym obiekcie </w:t>
      </w:r>
      <w:r>
        <w:t>strażnicy</w:t>
      </w:r>
      <w:r w:rsidR="005D09D8">
        <w:t xml:space="preserve">, gdzie należy wziąć pod uwagę bezpieczeństwo przebywających tam osób oraz szczególne zagrożenia związane ze stanem epidemii COVID 19, a w przypadku konieczności wejście do budynku lub przynależnych , Wykonawca w porozumieniu z </w:t>
      </w:r>
      <w:r>
        <w:t xml:space="preserve">Komendantem Powiatowym PPSP </w:t>
      </w:r>
      <w:r w:rsidR="005D09D8">
        <w:t xml:space="preserve"> winien uzgodnić warunki ochrony oraz sposoby zabezpieczeń prze rozpoczęciem robót. Wszelkie prace wymagające czasowego wyłączenia z użytkowania urządzeń </w:t>
      </w:r>
      <w:r>
        <w:t xml:space="preserve">strażnicy </w:t>
      </w:r>
      <w:r w:rsidR="005D09D8">
        <w:t>inny być ściśle uzgodnione z użytkownikiem obiektu i Inspektorem nadzoru.</w:t>
      </w:r>
    </w:p>
    <w:p w14:paraId="7F9FFD09" w14:textId="72487497" w:rsidR="00B23DC1" w:rsidRDefault="005D09D8" w:rsidP="005974A4">
      <w:pPr>
        <w:pStyle w:val="Teksttreci0"/>
        <w:numPr>
          <w:ilvl w:val="0"/>
          <w:numId w:val="22"/>
        </w:numPr>
        <w:tabs>
          <w:tab w:val="left" w:pos="818"/>
        </w:tabs>
        <w:ind w:left="720" w:hanging="360"/>
        <w:jc w:val="both"/>
      </w:pPr>
      <w:r>
        <w:t>W związku ze sposobem finansowania zamówienia Zamawiający wymaga, aby dokumenty rozliczeniowe w szczególności kosztorysy powykonawcze i faktura/faktury za realizację zamówienia były sporządzone oddzielnie dla zakresów jak niżej:</w:t>
      </w:r>
    </w:p>
    <w:p w14:paraId="37BB4DF0" w14:textId="2D702FEC" w:rsidR="00B23DC1" w:rsidRDefault="005974A4">
      <w:pPr>
        <w:pStyle w:val="Teksttreci0"/>
        <w:numPr>
          <w:ilvl w:val="0"/>
          <w:numId w:val="23"/>
        </w:numPr>
        <w:tabs>
          <w:tab w:val="left" w:pos="818"/>
        </w:tabs>
        <w:ind w:firstLine="440"/>
      </w:pPr>
      <w:r>
        <w:t>Roboty budowlane</w:t>
      </w:r>
    </w:p>
    <w:p w14:paraId="43EB3B83" w14:textId="2A1046C1" w:rsidR="005974A4" w:rsidRDefault="005974A4">
      <w:pPr>
        <w:pStyle w:val="Teksttreci0"/>
        <w:numPr>
          <w:ilvl w:val="0"/>
          <w:numId w:val="23"/>
        </w:numPr>
        <w:tabs>
          <w:tab w:val="left" w:pos="818"/>
        </w:tabs>
        <w:ind w:firstLine="440"/>
      </w:pPr>
      <w:r>
        <w:t>Audyty energetyczne</w:t>
      </w:r>
    </w:p>
    <w:p w14:paraId="27A9B9D8" w14:textId="77777777" w:rsidR="00B23DC1" w:rsidRDefault="005D09D8">
      <w:pPr>
        <w:pStyle w:val="Teksttreci0"/>
        <w:numPr>
          <w:ilvl w:val="0"/>
          <w:numId w:val="22"/>
        </w:numPr>
        <w:tabs>
          <w:tab w:val="left" w:pos="818"/>
        </w:tabs>
        <w:ind w:firstLine="360"/>
      </w:pPr>
      <w:r>
        <w:t>Gwarancja i rękojmia:</w:t>
      </w:r>
    </w:p>
    <w:p w14:paraId="354B5C26" w14:textId="7CB63E93" w:rsidR="00B23DC1" w:rsidRDefault="005D09D8" w:rsidP="005974A4">
      <w:pPr>
        <w:pStyle w:val="Teksttreci0"/>
        <w:numPr>
          <w:ilvl w:val="0"/>
          <w:numId w:val="24"/>
        </w:numPr>
        <w:tabs>
          <w:tab w:val="left" w:pos="818"/>
        </w:tabs>
        <w:ind w:left="720" w:hanging="360"/>
        <w:jc w:val="both"/>
      </w:pPr>
      <w:r>
        <w:t xml:space="preserve">Wymagany, minimalny okres gwarancji na platformę pionową: </w:t>
      </w:r>
      <w:r>
        <w:rPr>
          <w:b/>
          <w:bCs/>
        </w:rPr>
        <w:t xml:space="preserve">36 </w:t>
      </w:r>
      <w:r w:rsidR="005974A4">
        <w:rPr>
          <w:b/>
          <w:bCs/>
        </w:rPr>
        <w:t>–</w:t>
      </w:r>
      <w:r>
        <w:rPr>
          <w:b/>
          <w:bCs/>
        </w:rPr>
        <w:t xml:space="preserve"> m</w:t>
      </w:r>
      <w:r w:rsidR="005974A4">
        <w:rPr>
          <w:b/>
          <w:bCs/>
        </w:rPr>
        <w:t>-</w:t>
      </w:r>
      <w:proofErr w:type="spellStart"/>
      <w:r>
        <w:rPr>
          <w:b/>
          <w:bCs/>
        </w:rPr>
        <w:t>cy</w:t>
      </w:r>
      <w:proofErr w:type="spellEnd"/>
      <w:r>
        <w:rPr>
          <w:b/>
          <w:bCs/>
        </w:rPr>
        <w:t xml:space="preserve"> od daty podpisania protokołu końcowego odbioru robót</w:t>
      </w:r>
    </w:p>
    <w:p w14:paraId="4762ADB2" w14:textId="73532413" w:rsidR="00B23DC1" w:rsidRDefault="005D09D8">
      <w:pPr>
        <w:pStyle w:val="Teksttreci0"/>
        <w:numPr>
          <w:ilvl w:val="0"/>
          <w:numId w:val="24"/>
        </w:numPr>
        <w:tabs>
          <w:tab w:val="left" w:pos="720"/>
        </w:tabs>
        <w:ind w:left="720" w:hanging="360"/>
        <w:jc w:val="both"/>
      </w:pPr>
      <w:r>
        <w:t xml:space="preserve">Wymagany, minimalny okres rękojmi  </w:t>
      </w:r>
      <w:r>
        <w:rPr>
          <w:b/>
          <w:bCs/>
        </w:rPr>
        <w:t xml:space="preserve">- </w:t>
      </w:r>
      <w:r w:rsidR="005974A4">
        <w:rPr>
          <w:b/>
          <w:bCs/>
        </w:rPr>
        <w:t>36-m-cy</w:t>
      </w:r>
      <w:r>
        <w:rPr>
          <w:b/>
          <w:bCs/>
        </w:rPr>
        <w:t xml:space="preserve"> od daty podpisania protokołu końcowego odbioru robót</w:t>
      </w:r>
    </w:p>
    <w:p w14:paraId="2FAE5191" w14:textId="6865FE8C" w:rsidR="00B23DC1" w:rsidRDefault="005D09D8">
      <w:pPr>
        <w:pStyle w:val="Teksttreci0"/>
        <w:numPr>
          <w:ilvl w:val="0"/>
          <w:numId w:val="22"/>
        </w:numPr>
        <w:tabs>
          <w:tab w:val="left" w:pos="720"/>
        </w:tabs>
        <w:ind w:left="720" w:hanging="360"/>
        <w:jc w:val="both"/>
      </w:pPr>
      <w:r>
        <w:t xml:space="preserve">Wykonawca zobowiązany będzie do posiadania przez cały okres realizacji zamówienia ubezpieczenia od odpowiedzialności cywilnej w zakresie prowadzonej działalności na sumę gwarancyjną ubezpieczenia nie mniejszą </w:t>
      </w:r>
      <w:r>
        <w:rPr>
          <w:b/>
          <w:bCs/>
        </w:rPr>
        <w:t xml:space="preserve">niż </w:t>
      </w:r>
      <w:r w:rsidR="005974A4">
        <w:rPr>
          <w:b/>
          <w:bCs/>
        </w:rPr>
        <w:t>500</w:t>
      </w:r>
      <w:r>
        <w:rPr>
          <w:b/>
          <w:bCs/>
        </w:rPr>
        <w:t xml:space="preserve"> 000,- zł.</w:t>
      </w:r>
    </w:p>
    <w:p w14:paraId="4D7C0197" w14:textId="77777777" w:rsidR="00B23DC1" w:rsidRDefault="005D09D8">
      <w:pPr>
        <w:pStyle w:val="Teksttreci0"/>
        <w:numPr>
          <w:ilvl w:val="0"/>
          <w:numId w:val="22"/>
        </w:numPr>
        <w:tabs>
          <w:tab w:val="left" w:pos="746"/>
        </w:tabs>
        <w:ind w:firstLine="360"/>
      </w:pPr>
      <w:r>
        <w:t>Przy realizacji zamówienia na roboty budowlane, winien spełnić następujące wymagania</w:t>
      </w:r>
    </w:p>
    <w:p w14:paraId="2955D67F" w14:textId="77777777" w:rsidR="00B23DC1" w:rsidRDefault="005D09D8">
      <w:pPr>
        <w:pStyle w:val="Teksttreci0"/>
        <w:numPr>
          <w:ilvl w:val="0"/>
          <w:numId w:val="25"/>
        </w:numPr>
        <w:tabs>
          <w:tab w:val="left" w:pos="720"/>
        </w:tabs>
        <w:ind w:left="720" w:hanging="360"/>
        <w:jc w:val="both"/>
      </w:pPr>
      <w:r>
        <w:t>Maszyny mobilne nieporuszające się po drogach (tj. maszyny budowlane- koparki, ładowarki, spycharki, itp.) o mocy powyżej 18kW winny spełniać wymagania w postaci wyposażenia w filtr cząstek stałych (Rozporządzenie Ministra Gospodarki z dnia 30 kwietnia 2014 r. w sprawie szczegółowych wymagań dla silników spalinowych w zakresie ograniczającym emisji zanieczyszczeń gazowych i cząstek stałych przez te silniki Dz.U.2014 poz. 588 oraz późniejszymi zmianami)</w:t>
      </w:r>
    </w:p>
    <w:p w14:paraId="5D129B67" w14:textId="77777777" w:rsidR="00B23DC1" w:rsidRDefault="005D09D8">
      <w:pPr>
        <w:pStyle w:val="Teksttreci0"/>
        <w:numPr>
          <w:ilvl w:val="0"/>
          <w:numId w:val="25"/>
        </w:numPr>
        <w:tabs>
          <w:tab w:val="left" w:pos="720"/>
          <w:tab w:val="left" w:pos="2386"/>
          <w:tab w:val="left" w:pos="4090"/>
          <w:tab w:val="left" w:pos="5002"/>
          <w:tab w:val="left" w:pos="6274"/>
          <w:tab w:val="left" w:pos="7430"/>
          <w:tab w:val="left" w:pos="9187"/>
        </w:tabs>
        <w:ind w:firstLine="360"/>
        <w:jc w:val="both"/>
      </w:pPr>
      <w:r>
        <w:t>Obowiązek</w:t>
      </w:r>
      <w:r>
        <w:tab/>
        <w:t>czyszczenia</w:t>
      </w:r>
      <w:r>
        <w:tab/>
        <w:t>na</w:t>
      </w:r>
      <w:r>
        <w:tab/>
        <w:t>mokro</w:t>
      </w:r>
      <w:r>
        <w:tab/>
        <w:t>przez</w:t>
      </w:r>
      <w:r>
        <w:tab/>
        <w:t>wykonawcę</w:t>
      </w:r>
      <w:r>
        <w:tab/>
        <w:t>ulic</w:t>
      </w:r>
    </w:p>
    <w:p w14:paraId="2DE0B362" w14:textId="77777777" w:rsidR="00B23DC1" w:rsidRDefault="005D09D8">
      <w:pPr>
        <w:pStyle w:val="Teksttreci0"/>
        <w:ind w:firstLine="720"/>
      </w:pPr>
      <w:r>
        <w:t>i terenu wokół budowy, które są zanieczyszczone na skutek budowy,</w:t>
      </w:r>
    </w:p>
    <w:p w14:paraId="204E7ED6" w14:textId="77777777" w:rsidR="00B23DC1" w:rsidRDefault="005D09D8">
      <w:pPr>
        <w:pStyle w:val="Teksttreci0"/>
        <w:numPr>
          <w:ilvl w:val="0"/>
          <w:numId w:val="25"/>
        </w:numPr>
        <w:tabs>
          <w:tab w:val="left" w:pos="720"/>
        </w:tabs>
        <w:ind w:firstLine="360"/>
      </w:pPr>
      <w:r>
        <w:t>Zraszanie w okresie bezdeszczowym składowisk materiałów sypkich,</w:t>
      </w:r>
    </w:p>
    <w:p w14:paraId="7E648F1C" w14:textId="77777777" w:rsidR="00B23DC1" w:rsidRDefault="005D09D8">
      <w:pPr>
        <w:pStyle w:val="Teksttreci0"/>
        <w:numPr>
          <w:ilvl w:val="0"/>
          <w:numId w:val="25"/>
        </w:numPr>
        <w:tabs>
          <w:tab w:val="left" w:pos="720"/>
        </w:tabs>
        <w:ind w:left="720" w:hanging="360"/>
        <w:jc w:val="both"/>
      </w:pPr>
      <w:r>
        <w:t>Stosowanie stanowisk do usuwania gruntu lub błota z kół sprzętu ciężkiego opuszczających plac budowy,</w:t>
      </w:r>
    </w:p>
    <w:p w14:paraId="2B7F2F38" w14:textId="77777777" w:rsidR="001A1B1F" w:rsidRDefault="005D09D8">
      <w:pPr>
        <w:pStyle w:val="Teksttreci0"/>
        <w:numPr>
          <w:ilvl w:val="0"/>
          <w:numId w:val="25"/>
        </w:numPr>
        <w:tabs>
          <w:tab w:val="left" w:pos="720"/>
        </w:tabs>
        <w:spacing w:after="120"/>
        <w:ind w:left="360"/>
      </w:pPr>
      <w:bookmarkStart w:id="22" w:name="bookmark22"/>
      <w:r>
        <w:t xml:space="preserve">Stosowanie cięcia elementów betonowych na „mokro”, </w:t>
      </w:r>
    </w:p>
    <w:p w14:paraId="72D32E4A" w14:textId="15AEE687" w:rsidR="00B23DC1" w:rsidRDefault="005D09D8">
      <w:pPr>
        <w:pStyle w:val="Teksttreci0"/>
        <w:numPr>
          <w:ilvl w:val="0"/>
          <w:numId w:val="25"/>
        </w:numPr>
        <w:tabs>
          <w:tab w:val="left" w:pos="720"/>
        </w:tabs>
        <w:spacing w:after="120"/>
        <w:ind w:left="360"/>
      </w:pPr>
      <w:r>
        <w:t>Stosowanie przykrycia przy przewożeniu materiałów pylących.</w:t>
      </w:r>
      <w:bookmarkEnd w:id="22"/>
    </w:p>
    <w:p w14:paraId="2AA3B64F" w14:textId="77777777" w:rsidR="00B23DC1" w:rsidRDefault="005D09D8">
      <w:pPr>
        <w:pStyle w:val="Teksttreci0"/>
        <w:numPr>
          <w:ilvl w:val="0"/>
          <w:numId w:val="22"/>
        </w:numPr>
        <w:tabs>
          <w:tab w:val="left" w:pos="746"/>
        </w:tabs>
        <w:spacing w:after="120"/>
        <w:ind w:left="360"/>
      </w:pPr>
      <w:r>
        <w:rPr>
          <w:color w:val="2F5496"/>
        </w:rPr>
        <w:t>Realizacja przedmiotu zamówienia z uwzględnieniem aspektów społecznych</w:t>
      </w:r>
    </w:p>
    <w:p w14:paraId="6595BE0D" w14:textId="77777777" w:rsidR="00B23DC1" w:rsidRDefault="005D09D8">
      <w:pPr>
        <w:pStyle w:val="Teksttreci0"/>
        <w:numPr>
          <w:ilvl w:val="0"/>
          <w:numId w:val="26"/>
        </w:numPr>
        <w:tabs>
          <w:tab w:val="left" w:pos="720"/>
        </w:tabs>
        <w:ind w:left="720" w:hanging="360"/>
      </w:pPr>
      <w:r>
        <w:t xml:space="preserve">Zamawiający stosownie do art. 95 ust. 1 ustawy </w:t>
      </w:r>
      <w:proofErr w:type="spellStart"/>
      <w:r>
        <w:t>Pzp</w:t>
      </w:r>
      <w:proofErr w:type="spellEnd"/>
      <w:r>
        <w:t xml:space="preserve">, wymaga zatrudnienia przez Wykonawcę lub </w:t>
      </w:r>
      <w:r>
        <w:lastRenderedPageBreak/>
        <w:t>podwykonawcę na podstawie umowy o pracę osób wykonujących wskazane w pkt 4) lit. b) czynności w zakresie realizacji zamówienia, których wykonanie polega na wykonywaniu pracy w sposób określony w art. 22 § 11 ustawy z dnia 26 czerwca 1974 r. - Kodeks pracy. Przez umowę o pracę należy rozumieć także umowę spółdzielczą i tymczasową umowę o pracę.</w:t>
      </w:r>
    </w:p>
    <w:p w14:paraId="3CA8F242" w14:textId="77777777" w:rsidR="00B23DC1" w:rsidRDefault="005D09D8">
      <w:pPr>
        <w:pStyle w:val="Teksttreci0"/>
        <w:numPr>
          <w:ilvl w:val="0"/>
          <w:numId w:val="26"/>
        </w:numPr>
        <w:tabs>
          <w:tab w:val="left" w:pos="720"/>
        </w:tabs>
        <w:spacing w:after="160"/>
        <w:ind w:left="720" w:hanging="360"/>
      </w:pPr>
      <w:r>
        <w:t xml:space="preserve">Powyższy wymóg zatrudnienia na umowę o pracę w trybie art. 95 ust. 1 ustawy </w:t>
      </w:r>
      <w:proofErr w:type="spellStart"/>
      <w:r>
        <w:t>Pzp</w:t>
      </w:r>
      <w:proofErr w:type="spellEnd"/>
      <w:r>
        <w:t>, nie dotyczy Wykonawców lub podwykonawców będących: (i) osobami fizycznymi, w tym osobami prowadzącymi jednoosobowe działalności gospodarcze, którzy będą samodzielnie i osobiście realizowali przedmiot zamówienia w zakresie czynności określonych przez Zamawiającego lub (ii) wspólnikami spółek osobowych, którzy będą samodzielnie i osobiście realizowali wskazane w pkt 4) lit. b) czynności w zakresie realizacji zamówienia.</w:t>
      </w:r>
    </w:p>
    <w:p w14:paraId="399F27B0" w14:textId="77777777" w:rsidR="00B23DC1" w:rsidRDefault="005D09D8">
      <w:pPr>
        <w:pStyle w:val="Teksttreci0"/>
        <w:numPr>
          <w:ilvl w:val="0"/>
          <w:numId w:val="26"/>
        </w:numPr>
        <w:tabs>
          <w:tab w:val="left" w:pos="718"/>
        </w:tabs>
        <w:ind w:left="720" w:hanging="360"/>
      </w:pPr>
      <w:r>
        <w:t>Obowiązek zatrudnienia na umowę pracę, o którym mowa w pkt 1 zostanie uznany za spełniony zarówno poprzez zatrudnienie na umowę o prace nowych pracowników lub wyznaczenie do realizacji zamówienia zatrudnionych już pracowników.</w:t>
      </w:r>
    </w:p>
    <w:p w14:paraId="29C25E2F" w14:textId="77777777" w:rsidR="00B23DC1" w:rsidRDefault="005D09D8">
      <w:pPr>
        <w:pStyle w:val="Teksttreci0"/>
        <w:ind w:left="360" w:firstLine="360"/>
      </w:pPr>
      <w:r>
        <w:rPr>
          <w:b/>
          <w:bCs/>
        </w:rPr>
        <w:t xml:space="preserve">UWAGA: </w:t>
      </w:r>
      <w:r>
        <w:t>Warunek nie dotyczy wykonywania samodzielnych funkcji technicznych w budownictwie 4) Szczegółowy zakres obowiązku, o którym mowa w pkt 1):</w:t>
      </w:r>
    </w:p>
    <w:p w14:paraId="20A40359" w14:textId="77777777" w:rsidR="00B23DC1" w:rsidRDefault="005D09D8">
      <w:pPr>
        <w:pStyle w:val="Teksttreci0"/>
        <w:numPr>
          <w:ilvl w:val="0"/>
          <w:numId w:val="27"/>
        </w:numPr>
        <w:tabs>
          <w:tab w:val="left" w:pos="718"/>
        </w:tabs>
        <w:ind w:left="720" w:hanging="360"/>
      </w:pPr>
      <w:r>
        <w:t>Zamawiający wymaga, aby osoby wykonujące czynności w zakresie realizacji przedmiotu zamówienia wskazane w lit. b poniżej, zostały zatrudnione przez Wykonawcę lub podwykonawcę na podstawie umowy o pracę w rozumieniu przepisów ustawy z dnia 26 czerwca 1974 r. - Kodeks pracy z uwzględnieniem co najmniej minimalnego wynagrodzenia za pracę ustalonego zgodnie z art. 2 ust. 3 - 5 ustawy z dnia 10 października 2002 r. o minimalnym wynagrodzeniu za pracę,</w:t>
      </w:r>
    </w:p>
    <w:p w14:paraId="4F2131BE" w14:textId="77777777" w:rsidR="00B23DC1" w:rsidRDefault="005D09D8">
      <w:pPr>
        <w:pStyle w:val="Teksttreci0"/>
        <w:numPr>
          <w:ilvl w:val="0"/>
          <w:numId w:val="27"/>
        </w:numPr>
        <w:tabs>
          <w:tab w:val="left" w:pos="718"/>
        </w:tabs>
        <w:ind w:left="720" w:hanging="360"/>
      </w:pPr>
      <w:r>
        <w:t xml:space="preserve">zakres czynności, do których odnosi się obowiązek, o którym mowa w lit. a powyżej, obejmuje </w:t>
      </w:r>
      <w:r>
        <w:rPr>
          <w:b/>
          <w:bCs/>
        </w:rPr>
        <w:t>wszystkie czynności polegające na bezpośrednim (fizycznym) wykonywaniu robót budowlanych opisanych lub wynikających z dokumentacji projektowej i Specyfikacji Technicznej Wykonania i Odbioru Robót</w:t>
      </w:r>
    </w:p>
    <w:p w14:paraId="477E19A5" w14:textId="77777777" w:rsidR="00B23DC1" w:rsidRDefault="005D09D8">
      <w:pPr>
        <w:pStyle w:val="Teksttreci0"/>
        <w:numPr>
          <w:ilvl w:val="0"/>
          <w:numId w:val="27"/>
        </w:numPr>
        <w:tabs>
          <w:tab w:val="left" w:pos="718"/>
        </w:tabs>
        <w:ind w:left="720" w:hanging="360"/>
      </w:pPr>
      <w:r>
        <w:t xml:space="preserve">Wykonawca lub podwykonawca zatrudni ww. pracowników na podstawie umowy o pracę </w:t>
      </w:r>
      <w:r>
        <w:rPr>
          <w:b/>
          <w:bCs/>
        </w:rPr>
        <w:t>przez cały okres realizacji przez nich czynności wymienionych w lit. b .</w:t>
      </w:r>
    </w:p>
    <w:p w14:paraId="4BAA9DB1" w14:textId="77777777" w:rsidR="00B23DC1" w:rsidRDefault="005D09D8">
      <w:pPr>
        <w:pStyle w:val="Teksttreci0"/>
        <w:numPr>
          <w:ilvl w:val="0"/>
          <w:numId w:val="28"/>
        </w:numPr>
        <w:tabs>
          <w:tab w:val="left" w:pos="718"/>
        </w:tabs>
        <w:ind w:left="720" w:hanging="360"/>
      </w:pPr>
      <w:r>
        <w:t>Uprawnienia Zamawiającego w zakresie kontroli spełniania wymogu, o którym mowa w pkt 1) do 4) oraz sankcje z tytułu niespełnienia tych wymagań:</w:t>
      </w:r>
    </w:p>
    <w:p w14:paraId="6B706577" w14:textId="77777777" w:rsidR="00B23DC1" w:rsidRDefault="005D09D8">
      <w:pPr>
        <w:pStyle w:val="Teksttreci0"/>
        <w:numPr>
          <w:ilvl w:val="0"/>
          <w:numId w:val="29"/>
        </w:numPr>
        <w:tabs>
          <w:tab w:val="left" w:pos="718"/>
        </w:tabs>
        <w:ind w:firstLine="360"/>
      </w:pPr>
      <w:r>
        <w:t>Dokumentowanie zatrudnienia ww. osób:</w:t>
      </w:r>
    </w:p>
    <w:p w14:paraId="51F18216" w14:textId="77777777" w:rsidR="00B23DC1" w:rsidRDefault="005D09D8">
      <w:pPr>
        <w:pStyle w:val="Teksttreci0"/>
        <w:numPr>
          <w:ilvl w:val="0"/>
          <w:numId w:val="30"/>
        </w:numPr>
        <w:tabs>
          <w:tab w:val="left" w:pos="1075"/>
        </w:tabs>
        <w:ind w:left="1080" w:hanging="360"/>
      </w:pPr>
      <w:r>
        <w:t>Wykonawca w terminie do 7 dni od daty zawarcia umowy przedstawi Zamawiającemu oświadczenie odpowiednio Wykonawcy lub podwykonawcy o zatrudnieniu na podstawie umowy o pracę osób wykonujących czynności wskazane w pkt 1) i 4) powyżej: Wzór oświadczenia stanowi Załącznik do wzoru umowy.</w:t>
      </w:r>
    </w:p>
    <w:p w14:paraId="39186993" w14:textId="77777777" w:rsidR="00B23DC1" w:rsidRDefault="005D09D8">
      <w:pPr>
        <w:pStyle w:val="Teksttreci0"/>
        <w:numPr>
          <w:ilvl w:val="0"/>
          <w:numId w:val="30"/>
        </w:numPr>
        <w:tabs>
          <w:tab w:val="left" w:pos="1075"/>
        </w:tabs>
        <w:ind w:left="1080" w:hanging="360"/>
      </w:pPr>
      <w:r>
        <w:t xml:space="preserve">Oświadczenie to powinno zawierać w szczególności: dokładne określenie podmiotu składającego oświadczenie, datę złożenia oświadczenia, wskazanie, że czynności wykonują osoby zatrudnione na podstawie umowy o pracę wraz ze wskazaniem liczby tych osób oraz </w:t>
      </w:r>
      <w:r>
        <w:lastRenderedPageBreak/>
        <w:t>podpis osoby uprawnionej do złożenia oświadczenia w imieniu odpowiednio Wykonawcy lub podwykonawcy</w:t>
      </w:r>
    </w:p>
    <w:p w14:paraId="7896EF3C" w14:textId="77777777" w:rsidR="00B23DC1" w:rsidRDefault="005D09D8">
      <w:pPr>
        <w:pStyle w:val="Teksttreci0"/>
        <w:numPr>
          <w:ilvl w:val="0"/>
          <w:numId w:val="30"/>
        </w:numPr>
        <w:tabs>
          <w:tab w:val="left" w:pos="1075"/>
        </w:tabs>
        <w:ind w:left="1080" w:hanging="360"/>
      </w:pPr>
      <w:r>
        <w:t>W przypadku realizacji zamówienia przez Podwykonawców Wykonawca w terminie do 7 dni od daty rozpoczęcia robót przez Podwykonawców przedstawi Zamawiającemu oświadczenie podwykonawcy o zatrudnieniu na podstawie umowy o pracę osób wykonujących czynności wskazane w pkt 1) i 4) powyżej.</w:t>
      </w:r>
    </w:p>
    <w:p w14:paraId="5164D1E6" w14:textId="77777777" w:rsidR="00B23DC1" w:rsidRDefault="005D09D8">
      <w:pPr>
        <w:pStyle w:val="Teksttreci0"/>
        <w:numPr>
          <w:ilvl w:val="0"/>
          <w:numId w:val="30"/>
        </w:numPr>
        <w:tabs>
          <w:tab w:val="left" w:pos="1075"/>
        </w:tabs>
        <w:ind w:left="1080" w:hanging="360"/>
      </w:pPr>
      <w:r>
        <w:t>Wykonawca na każde pisemne żądanie Zamawiającego, w terminie do 7 dni od daty żądania przez Zamawiającego przedstawi Zamawiającemu poświadczoną za zgodność z oryginałem odpowiednio przez Wykonawcę lub podwykonawcę albo przez notariusza kopię umowy o</w:t>
      </w:r>
    </w:p>
    <w:p w14:paraId="46997C6F" w14:textId="77777777" w:rsidR="00B23DC1" w:rsidRDefault="005D09D8">
      <w:pPr>
        <w:pStyle w:val="Teksttreci0"/>
        <w:ind w:left="1080"/>
      </w:pPr>
      <w:r>
        <w:t>pracę każdej osoby wykonującej czynności, o których mowa w pkt 1) i 2) powyżej. Kopia każdej umowy o pracę powinna zostać zanonimizowana w sposób zapewniający ochronę danych osobowych pracownika zgodnie z przepisami Rozporządzenia Parlamentu Europejskiego i Rady (UE) 2016/679 z dnia 27 kwietnia 2016 r. w sprawie ochrony osób fizycznych w związku z przetwarzaniem danych osobowych i w sprawie swobodnego przepływu takich danych oraz uchylenia dyrektywy 95/46/WE („</w:t>
      </w:r>
      <w:r>
        <w:rPr>
          <w:b/>
          <w:bCs/>
        </w:rPr>
        <w:t>RODO</w:t>
      </w:r>
      <w:r>
        <w:t xml:space="preserve">”), tj. w szczególności nie wskazywać adresu zamieszkania i nr PESEL pracownika. (Imię i nazwisko pracownika nie podlegają </w:t>
      </w:r>
      <w:proofErr w:type="spellStart"/>
      <w:r>
        <w:t>anonimizacji</w:t>
      </w:r>
      <w:proofErr w:type="spellEnd"/>
      <w:r>
        <w:t>. Informacje takie jak: data zawarcia umowy o pracę, stanowisko pracy, zakres czynności, wymiar czasu pracy, okres zatrudnienia powinny być możliwie do zidentyfikowania)</w:t>
      </w:r>
    </w:p>
    <w:p w14:paraId="09477CED" w14:textId="77777777" w:rsidR="00B23DC1" w:rsidRDefault="005D09D8">
      <w:pPr>
        <w:pStyle w:val="Teksttreci0"/>
        <w:numPr>
          <w:ilvl w:val="0"/>
          <w:numId w:val="29"/>
        </w:numPr>
        <w:tabs>
          <w:tab w:val="left" w:pos="715"/>
        </w:tabs>
        <w:ind w:left="720" w:hanging="360"/>
      </w:pPr>
      <w:r>
        <w:t>Zamawiającemu przysługuje prawo żądania od Wykonawcy wyjaśnień w przypadku wątpliwości w zakresie potwierdzenia spełniania zobowiązania, o którym mowa w pkt 1) i 2). Wykonawca na każde żądanie Zamawiającego, w terminie pięciu (5) dni roboczych od dnia żądania przedstawi Zamawiającemu pisemne wyjaśnienia w zakresie spełniania ww. wymogu.</w:t>
      </w:r>
    </w:p>
    <w:p w14:paraId="16905855" w14:textId="77777777" w:rsidR="00B23DC1" w:rsidRDefault="005D09D8">
      <w:pPr>
        <w:pStyle w:val="Teksttreci0"/>
        <w:numPr>
          <w:ilvl w:val="0"/>
          <w:numId w:val="29"/>
        </w:numPr>
        <w:tabs>
          <w:tab w:val="left" w:pos="715"/>
        </w:tabs>
        <w:ind w:left="720" w:hanging="360"/>
      </w:pPr>
      <w:r>
        <w:t>Zamawiający jest uprawniony do przeprowadzania kontroli spełniania zobowiązania, o którym mowa w pkt 1) do 4) na miejscu wykonywania</w:t>
      </w:r>
    </w:p>
    <w:p w14:paraId="3A996C40" w14:textId="77777777" w:rsidR="00B23DC1" w:rsidRDefault="005D09D8">
      <w:pPr>
        <w:pStyle w:val="Teksttreci0"/>
        <w:numPr>
          <w:ilvl w:val="0"/>
          <w:numId w:val="29"/>
        </w:numPr>
        <w:tabs>
          <w:tab w:val="left" w:pos="715"/>
        </w:tabs>
        <w:spacing w:after="100"/>
        <w:ind w:left="720" w:hanging="360"/>
      </w:pPr>
      <w:r>
        <w:t>Sankcje z tytułu niespełnienia wymagań w zakresie zatrudnienia na umowę o prace zawarto projektowanych postanowieniach umowy - zał. nr 4 do SWZ</w:t>
      </w:r>
    </w:p>
    <w:p w14:paraId="2ADAB602" w14:textId="77777777" w:rsidR="00B23DC1" w:rsidRDefault="005D09D8">
      <w:pPr>
        <w:pStyle w:val="Teksttreci0"/>
        <w:numPr>
          <w:ilvl w:val="0"/>
          <w:numId w:val="31"/>
        </w:numPr>
        <w:tabs>
          <w:tab w:val="left" w:pos="745"/>
        </w:tabs>
        <w:ind w:firstLine="360"/>
      </w:pPr>
      <w:bookmarkStart w:id="23" w:name="bookmark23"/>
      <w:r>
        <w:rPr>
          <w:color w:val="2F5496"/>
        </w:rPr>
        <w:t xml:space="preserve">Wizja lokalna (art. 131 ust. 2 ustawy </w:t>
      </w:r>
      <w:proofErr w:type="spellStart"/>
      <w:r>
        <w:rPr>
          <w:color w:val="2F5496"/>
        </w:rPr>
        <w:t>Pzp</w:t>
      </w:r>
      <w:proofErr w:type="spellEnd"/>
      <w:r>
        <w:rPr>
          <w:color w:val="2F5496"/>
        </w:rPr>
        <w:t>)</w:t>
      </w:r>
      <w:bookmarkEnd w:id="23"/>
    </w:p>
    <w:p w14:paraId="23852DA4" w14:textId="3519B2D0" w:rsidR="00B23DC1" w:rsidRDefault="005D09D8" w:rsidP="00BB5514">
      <w:pPr>
        <w:pStyle w:val="Teksttreci0"/>
        <w:numPr>
          <w:ilvl w:val="0"/>
          <w:numId w:val="32"/>
        </w:numPr>
        <w:tabs>
          <w:tab w:val="left" w:pos="715"/>
        </w:tabs>
        <w:ind w:left="851" w:hanging="425"/>
      </w:pPr>
      <w:r>
        <w:t>Zamawiający nie przewiduje wizji lokalnej</w:t>
      </w:r>
      <w:r w:rsidR="00BB5514">
        <w:t xml:space="preserve"> – wszystkie dokumenty są załącznikami do niniejszej SWZ.</w:t>
      </w:r>
    </w:p>
    <w:p w14:paraId="4734A7EC" w14:textId="127DCFC2" w:rsidR="00B23DC1" w:rsidRDefault="005D09D8">
      <w:pPr>
        <w:pStyle w:val="Teksttreci0"/>
        <w:numPr>
          <w:ilvl w:val="0"/>
          <w:numId w:val="32"/>
        </w:numPr>
        <w:tabs>
          <w:tab w:val="left" w:pos="715"/>
        </w:tabs>
        <w:spacing w:after="100"/>
        <w:ind w:left="720" w:hanging="360"/>
      </w:pPr>
      <w:r>
        <w:t xml:space="preserve">Użytkownikiem terenu na którym ma być realizowane zamówienie jest : </w:t>
      </w:r>
      <w:r w:rsidR="005974A4">
        <w:t>Komendant Powiatowej Państwowej Straży Pożarnej w Pińczowie.</w:t>
      </w:r>
    </w:p>
    <w:p w14:paraId="4A1ADD2E" w14:textId="77777777" w:rsidR="00B23DC1" w:rsidRDefault="005D09D8">
      <w:pPr>
        <w:pStyle w:val="Teksttreci0"/>
        <w:numPr>
          <w:ilvl w:val="0"/>
          <w:numId w:val="31"/>
        </w:numPr>
        <w:tabs>
          <w:tab w:val="left" w:pos="745"/>
        </w:tabs>
        <w:ind w:left="720" w:hanging="360"/>
      </w:pPr>
      <w:bookmarkStart w:id="24" w:name="bookmark24"/>
      <w:r>
        <w:rPr>
          <w:color w:val="2F5496"/>
        </w:rPr>
        <w:t xml:space="preserve">Informacja dotycząca powierzenia części zamówienia podwykonawcom, w tym podmiotom trzecim użyczającym swoje zasoby (art. art. 462 ustawy </w:t>
      </w:r>
      <w:proofErr w:type="spellStart"/>
      <w:r>
        <w:rPr>
          <w:color w:val="2F5496"/>
        </w:rPr>
        <w:t>Pzp</w:t>
      </w:r>
      <w:proofErr w:type="spellEnd"/>
      <w:r>
        <w:rPr>
          <w:color w:val="2F5496"/>
        </w:rPr>
        <w:t>):</w:t>
      </w:r>
      <w:bookmarkEnd w:id="24"/>
    </w:p>
    <w:p w14:paraId="03A3FC64" w14:textId="77777777" w:rsidR="00B23DC1" w:rsidRDefault="005D09D8">
      <w:pPr>
        <w:pStyle w:val="Teksttreci0"/>
        <w:numPr>
          <w:ilvl w:val="0"/>
          <w:numId w:val="33"/>
        </w:numPr>
        <w:tabs>
          <w:tab w:val="left" w:pos="715"/>
        </w:tabs>
        <w:ind w:firstLine="360"/>
      </w:pPr>
      <w:r>
        <w:t>Wykonawca może powierzyć wykonanie części zamówienia podwykonawcy.</w:t>
      </w:r>
    </w:p>
    <w:p w14:paraId="4516312A" w14:textId="77777777" w:rsidR="00B23DC1" w:rsidRDefault="005D09D8">
      <w:pPr>
        <w:pStyle w:val="Teksttreci0"/>
        <w:numPr>
          <w:ilvl w:val="0"/>
          <w:numId w:val="33"/>
        </w:numPr>
        <w:tabs>
          <w:tab w:val="left" w:pos="715"/>
        </w:tabs>
        <w:ind w:left="720" w:hanging="360"/>
      </w:pPr>
      <w:r>
        <w:t xml:space="preserve">Zamawiający żąda wskazania przez Wykonawcę w ofercie, </w:t>
      </w:r>
      <w:r>
        <w:rPr>
          <w:b/>
          <w:bCs/>
        </w:rPr>
        <w:t>części zamówienia</w:t>
      </w:r>
      <w:r>
        <w:t xml:space="preserve">, których wykonanie zamierza powierzyć podwykonawcom, oraz </w:t>
      </w:r>
      <w:r>
        <w:rPr>
          <w:b/>
          <w:bCs/>
        </w:rPr>
        <w:t xml:space="preserve">podania nazw ewentualnych podwykonawców, </w:t>
      </w:r>
      <w:r>
        <w:t xml:space="preserve">jeżeli </w:t>
      </w:r>
      <w:r>
        <w:lastRenderedPageBreak/>
        <w:t>są już znani.</w:t>
      </w:r>
    </w:p>
    <w:p w14:paraId="2CCAD9E8" w14:textId="5FAD0BC7" w:rsidR="00B23DC1" w:rsidRDefault="005D09D8" w:rsidP="00BB5514">
      <w:pPr>
        <w:pStyle w:val="Teksttreci0"/>
        <w:numPr>
          <w:ilvl w:val="0"/>
          <w:numId w:val="33"/>
        </w:numPr>
        <w:tabs>
          <w:tab w:val="left" w:pos="715"/>
        </w:tabs>
        <w:spacing w:after="160"/>
        <w:ind w:left="720" w:hanging="360"/>
      </w:pPr>
      <w:r>
        <w:t xml:space="preserve">W przypadku zamówień na </w:t>
      </w:r>
      <w:r>
        <w:rPr>
          <w:b/>
          <w:bCs/>
        </w:rPr>
        <w:t xml:space="preserve">roboty budowlane/usługi </w:t>
      </w:r>
      <w:r>
        <w:t xml:space="preserve">które mają być wykonane w miejscu podlegającym bezpośredniemu nadzorowi Zamawiającego, zamawiający żąda, aby </w:t>
      </w:r>
      <w:r>
        <w:rPr>
          <w:b/>
          <w:bCs/>
        </w:rPr>
        <w:t xml:space="preserve">przed przystąpieniem do wykonania zamówienia </w:t>
      </w:r>
      <w:r>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w:t>
      </w:r>
      <w:r w:rsidR="00BB5514">
        <w:t xml:space="preserve"> </w:t>
      </w:r>
      <w:r>
        <w:t>przekazuje wymagane informacje na temat nowych podwykonawców, którym w późniejszym okresie zamierza powierzyć realizację robót budowlanych lub usług.</w:t>
      </w:r>
    </w:p>
    <w:p w14:paraId="7D166D6C" w14:textId="77777777" w:rsidR="00B23DC1" w:rsidRDefault="005D09D8">
      <w:pPr>
        <w:pStyle w:val="Teksttreci0"/>
        <w:numPr>
          <w:ilvl w:val="0"/>
          <w:numId w:val="33"/>
        </w:numPr>
        <w:tabs>
          <w:tab w:val="left" w:pos="736"/>
        </w:tabs>
        <w:ind w:firstLine="360"/>
      </w:pPr>
      <w:r>
        <w:t>Zamawiający może żądać informacji, o których mowa w pkt. 3) :</w:t>
      </w:r>
    </w:p>
    <w:p w14:paraId="6070C7C3" w14:textId="77777777" w:rsidR="00B23DC1" w:rsidRDefault="005D09D8">
      <w:pPr>
        <w:pStyle w:val="Teksttreci0"/>
        <w:numPr>
          <w:ilvl w:val="0"/>
          <w:numId w:val="34"/>
        </w:numPr>
        <w:tabs>
          <w:tab w:val="left" w:pos="736"/>
        </w:tabs>
        <w:ind w:left="720" w:hanging="360"/>
      </w:pPr>
      <w:r>
        <w:t>w przypadku zamówień na usługi inne niż dotyczące usług, które mają być wykonane w miejscu podlegającym bezpośredniemu nadzorowi zamawiającego lub \</w:t>
      </w:r>
    </w:p>
    <w:p w14:paraId="61AC63AC" w14:textId="77777777" w:rsidR="00B23DC1" w:rsidRDefault="005D09D8">
      <w:pPr>
        <w:pStyle w:val="Teksttreci0"/>
        <w:numPr>
          <w:ilvl w:val="0"/>
          <w:numId w:val="34"/>
        </w:numPr>
        <w:tabs>
          <w:tab w:val="left" w:pos="736"/>
        </w:tabs>
        <w:ind w:firstLine="360"/>
      </w:pPr>
      <w:r>
        <w:t>dotyczących dalszych podwykonawców.</w:t>
      </w:r>
    </w:p>
    <w:p w14:paraId="2D78A38A" w14:textId="77777777" w:rsidR="00B23DC1" w:rsidRDefault="005D09D8">
      <w:pPr>
        <w:pStyle w:val="Teksttreci0"/>
        <w:numPr>
          <w:ilvl w:val="0"/>
          <w:numId w:val="33"/>
        </w:numPr>
        <w:tabs>
          <w:tab w:val="left" w:pos="736"/>
        </w:tabs>
        <w:ind w:left="720" w:hanging="360"/>
      </w:pPr>
      <w:r>
        <w:t xml:space="preserve">W przypadkach, o których mowa w pkt. 2) i 3) oraz pkt. 4 </w:t>
      </w:r>
      <w:proofErr w:type="spellStart"/>
      <w:r>
        <w:t>ppkt</w:t>
      </w:r>
      <w:proofErr w:type="spellEnd"/>
      <w:r>
        <w:t xml:space="preserve"> a powyżej, Zamawiający może badać, czy nie zachodzą wobec podwykonawcy niebędącego podmiotem udostępniającym zasoby podstawy wykluczenia, o których mowa w </w:t>
      </w:r>
      <w:r>
        <w:rPr>
          <w:b/>
          <w:bCs/>
        </w:rPr>
        <w:t xml:space="preserve">art. 108 i art. 109 </w:t>
      </w:r>
      <w:r>
        <w:t xml:space="preserve">ustawy </w:t>
      </w:r>
      <w:proofErr w:type="spellStart"/>
      <w:r>
        <w:t>Pzp</w:t>
      </w:r>
      <w:proofErr w:type="spellEnd"/>
      <w:r>
        <w:t xml:space="preserve">. Wykonawca na żądanie Zamawiającego przedstawia oświadczenie, o którym mowa w </w:t>
      </w:r>
      <w:r>
        <w:rPr>
          <w:b/>
          <w:bCs/>
        </w:rPr>
        <w:t xml:space="preserve">art. 125 ust. 1 </w:t>
      </w:r>
      <w:r>
        <w:t xml:space="preserve">ustawy </w:t>
      </w:r>
      <w:proofErr w:type="spellStart"/>
      <w:r>
        <w:t>Pzp</w:t>
      </w:r>
      <w:proofErr w:type="spellEnd"/>
      <w:r>
        <w:t>, lub podmiotowe środki dowodowe dotyczące tego podwykonawcy przy czym zakres dokumentów potwierdzających brak podstaw od wykluczenia nie będzie wykraczał poza zakres jaki Zamawiający wskazał w niniejszej SWZ wobec Wykonawcy.</w:t>
      </w:r>
    </w:p>
    <w:p w14:paraId="0826A7BF" w14:textId="77777777" w:rsidR="00B23DC1" w:rsidRDefault="005D09D8">
      <w:pPr>
        <w:pStyle w:val="Teksttreci0"/>
        <w:numPr>
          <w:ilvl w:val="0"/>
          <w:numId w:val="33"/>
        </w:numPr>
        <w:tabs>
          <w:tab w:val="left" w:pos="736"/>
        </w:tabs>
        <w:ind w:left="720" w:hanging="360"/>
      </w:pPr>
      <w:r>
        <w:t>W przypadku, o którym mowa w pkt. 5), jeżeli wobec podwykonawcy zachodzą podstawy wykluczenia, Zamawiający żąda, aby Wykonawca w terminie określonym przez Zamawiającego zastąpił tego podwykonawcę pod rygorem niedopuszczenia podwykonawcy do realizacji części zamówienia.</w:t>
      </w:r>
    </w:p>
    <w:p w14:paraId="4DFE1038" w14:textId="77777777" w:rsidR="00B23DC1" w:rsidRDefault="005D09D8">
      <w:pPr>
        <w:pStyle w:val="Teksttreci0"/>
        <w:numPr>
          <w:ilvl w:val="0"/>
          <w:numId w:val="33"/>
        </w:numPr>
        <w:tabs>
          <w:tab w:val="left" w:pos="736"/>
        </w:tabs>
        <w:ind w:left="720" w:hanging="360"/>
      </w:pPr>
      <w:r>
        <w:t xml:space="preserve">Jeżeli zmiana albo rezygnacja z podwykonawcy dotyczy podmiotu, na którego zasoby Wykonawca powoływał się, na zasadach określonych w </w:t>
      </w:r>
      <w:r>
        <w:rPr>
          <w:b/>
          <w:bCs/>
        </w:rPr>
        <w:t xml:space="preserve">art. 118 ust. 1 </w:t>
      </w:r>
      <w:r>
        <w:t xml:space="preserve">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Pr>
          <w:b/>
          <w:bCs/>
        </w:rPr>
        <w:t xml:space="preserve">art. 122 </w:t>
      </w:r>
      <w:r>
        <w:t xml:space="preserve">ustawy </w:t>
      </w:r>
      <w:proofErr w:type="spellStart"/>
      <w:r>
        <w:t>Pzp</w:t>
      </w:r>
      <w:proofErr w:type="spellEnd"/>
      <w:r>
        <w:t xml:space="preserve"> stosuje się odpowiednio.</w:t>
      </w:r>
    </w:p>
    <w:p w14:paraId="26C11946" w14:textId="77777777" w:rsidR="00B23DC1" w:rsidRDefault="005D09D8">
      <w:pPr>
        <w:pStyle w:val="Teksttreci0"/>
        <w:numPr>
          <w:ilvl w:val="0"/>
          <w:numId w:val="33"/>
        </w:numPr>
        <w:tabs>
          <w:tab w:val="left" w:pos="736"/>
        </w:tabs>
        <w:spacing w:after="100"/>
        <w:ind w:left="720" w:hanging="360"/>
      </w:pPr>
      <w:r>
        <w:t>Powierzenie wykonania części zamówienia podwykonawcom nie zwalnia Wykonawcy z odpowiedzialności za należyte wykonanie tego zamówienia.</w:t>
      </w:r>
    </w:p>
    <w:p w14:paraId="58F35F9B" w14:textId="77777777" w:rsidR="00B23DC1" w:rsidRDefault="005D09D8">
      <w:pPr>
        <w:pStyle w:val="Teksttreci0"/>
        <w:numPr>
          <w:ilvl w:val="0"/>
          <w:numId w:val="31"/>
        </w:numPr>
        <w:tabs>
          <w:tab w:val="left" w:pos="745"/>
        </w:tabs>
        <w:ind w:firstLine="360"/>
      </w:pPr>
      <w:bookmarkStart w:id="25" w:name="bookmark25"/>
      <w:r>
        <w:rPr>
          <w:color w:val="2F5496"/>
        </w:rPr>
        <w:t>Przedmiotowe środki dowodowe</w:t>
      </w:r>
      <w:bookmarkEnd w:id="25"/>
    </w:p>
    <w:p w14:paraId="0BA79A99" w14:textId="77777777" w:rsidR="00B23DC1" w:rsidRDefault="005D09D8">
      <w:pPr>
        <w:pStyle w:val="Teksttreci0"/>
        <w:numPr>
          <w:ilvl w:val="0"/>
          <w:numId w:val="35"/>
        </w:numPr>
        <w:tabs>
          <w:tab w:val="left" w:pos="736"/>
        </w:tabs>
        <w:ind w:left="860" w:hanging="440"/>
      </w:pPr>
      <w:r>
        <w:t xml:space="preserve">Jeśli w opisie przedmiotu zamówienia wskazano znaki towarowe, patenty lub pochodzenia źródła lub szczególnego procesu których charakteryzuje produkty lub usługi dostarczane przez konkretnego wykonawcę i wskazaniu temu towarzysza wyrazy „lub równoważny” Wykonawca </w:t>
      </w:r>
      <w:r>
        <w:lastRenderedPageBreak/>
        <w:t xml:space="preserve">zobowiązany jest do ich wskazania w ofercie oraz </w:t>
      </w:r>
      <w:r>
        <w:rPr>
          <w:u w:val="single"/>
        </w:rPr>
        <w:t>do złożenia wraz z ofertą</w:t>
      </w:r>
      <w:r>
        <w:t xml:space="preserve"> kart technicznych lub innych dokumentów potwierdzających, że oferowane rozwiązania równoważne spełniają </w:t>
      </w:r>
      <w:r>
        <w:rPr>
          <w:b/>
          <w:bCs/>
        </w:rPr>
        <w:t xml:space="preserve">kryteria stosowane w celu oceny równoważności wskazane przez Zamawiającego w opisie przedmiotu zamówienia </w:t>
      </w:r>
      <w:r>
        <w:t xml:space="preserve">(art. 99 ust. 5 i 6 </w:t>
      </w:r>
      <w:proofErr w:type="spellStart"/>
      <w:r>
        <w:t>PzP</w:t>
      </w:r>
      <w:proofErr w:type="spellEnd"/>
      <w:r>
        <w:t>) w szczególności w zał. nr 1 do SWZ.</w:t>
      </w:r>
    </w:p>
    <w:p w14:paraId="0B024EAF" w14:textId="541F3725" w:rsidR="00B23DC1" w:rsidRDefault="005D09D8" w:rsidP="00BB5514">
      <w:pPr>
        <w:pStyle w:val="Teksttreci0"/>
        <w:numPr>
          <w:ilvl w:val="0"/>
          <w:numId w:val="35"/>
        </w:numPr>
        <w:spacing w:after="380" w:line="312" w:lineRule="auto"/>
        <w:ind w:left="860" w:hanging="293"/>
      </w:pPr>
      <w:r>
        <w:t xml:space="preserve">Jeżeli Wykonawca nie złoży ww. dokumentów lub złożone dokumenty będą niekompletne tj. Wykonawca nie potwierdzi równoważności oferty w zakresie spełnienia kryteriów stosowanych w celu oceny równoważności wskazanych przez Zamawiającego w opisie przedmiotu zamówienia Zamawiający </w:t>
      </w:r>
      <w:r w:rsidRPr="00BB5514">
        <w:rPr>
          <w:b/>
          <w:bCs/>
          <w:u w:val="single"/>
        </w:rPr>
        <w:t>będzie</w:t>
      </w:r>
      <w:r w:rsidRPr="00BB5514">
        <w:rPr>
          <w:b/>
          <w:bCs/>
        </w:rPr>
        <w:t xml:space="preserve"> </w:t>
      </w:r>
      <w:r>
        <w:t>wzywał do ich złożenia/uzupełnienia.</w:t>
      </w:r>
    </w:p>
    <w:p w14:paraId="729148AB" w14:textId="77777777" w:rsidR="00B23DC1" w:rsidRDefault="005D09D8">
      <w:pPr>
        <w:pStyle w:val="Teksttreci0"/>
        <w:tabs>
          <w:tab w:val="left" w:pos="1146"/>
        </w:tabs>
        <w:spacing w:line="240" w:lineRule="auto"/>
        <w:ind w:firstLine="440"/>
      </w:pPr>
      <w:bookmarkStart w:id="26" w:name="bookmark26"/>
      <w:r>
        <w:rPr>
          <w:b/>
          <w:bCs/>
          <w:color w:val="2F5496"/>
          <w:sz w:val="20"/>
          <w:szCs w:val="20"/>
        </w:rPr>
        <w:t>III.</w:t>
      </w:r>
      <w:r>
        <w:rPr>
          <w:b/>
          <w:bCs/>
          <w:color w:val="2F5496"/>
          <w:sz w:val="20"/>
          <w:szCs w:val="20"/>
        </w:rPr>
        <w:tab/>
      </w:r>
      <w:r>
        <w:rPr>
          <w:b/>
          <w:bCs/>
          <w:color w:val="2F5496"/>
        </w:rPr>
        <w:t>Zamówienia polegające na powtórzeniu podobnych usług lub robót budowlanych (art.</w:t>
      </w:r>
      <w:bookmarkEnd w:id="26"/>
    </w:p>
    <w:p w14:paraId="4A9DB1B2" w14:textId="77777777" w:rsidR="00B23DC1" w:rsidRDefault="005D09D8">
      <w:pPr>
        <w:pStyle w:val="Teksttreci0"/>
        <w:spacing w:after="440" w:line="240" w:lineRule="auto"/>
        <w:ind w:left="1160"/>
        <w:rPr>
          <w:sz w:val="20"/>
          <w:szCs w:val="20"/>
        </w:rPr>
      </w:pPr>
      <w:r>
        <w:rPr>
          <w:b/>
          <w:bCs/>
          <w:color w:val="2F5496"/>
        </w:rPr>
        <w:t xml:space="preserve">214 </w:t>
      </w:r>
      <w:r>
        <w:rPr>
          <w:b/>
          <w:bCs/>
          <w:color w:val="2F5496"/>
          <w:sz w:val="20"/>
          <w:szCs w:val="20"/>
        </w:rPr>
        <w:t xml:space="preserve">ust. 1 pkt 7 ustawy </w:t>
      </w:r>
      <w:proofErr w:type="spellStart"/>
      <w:r>
        <w:rPr>
          <w:b/>
          <w:bCs/>
          <w:color w:val="2F5496"/>
          <w:sz w:val="20"/>
          <w:szCs w:val="20"/>
        </w:rPr>
        <w:t>Pzp</w:t>
      </w:r>
      <w:proofErr w:type="spellEnd"/>
      <w:r>
        <w:rPr>
          <w:b/>
          <w:bCs/>
          <w:color w:val="2F5496"/>
          <w:sz w:val="20"/>
          <w:szCs w:val="20"/>
        </w:rPr>
        <w:t xml:space="preserve"> (powtórzenie podobnych usług lub robót budowlanych</w:t>
      </w:r>
    </w:p>
    <w:p w14:paraId="1EB6D0F5" w14:textId="77777777" w:rsidR="00B23DC1" w:rsidRDefault="005D09D8">
      <w:pPr>
        <w:pStyle w:val="Teksttreci0"/>
        <w:spacing w:after="260"/>
      </w:pPr>
      <w:bookmarkStart w:id="27" w:name="bookmark27"/>
      <w:r>
        <w:t>Zamawiający nie planuje powtórzenia podobnych usług czy robót budowlanych</w:t>
      </w:r>
      <w:bookmarkEnd w:id="27"/>
    </w:p>
    <w:p w14:paraId="667B11EE" w14:textId="77777777" w:rsidR="00B23DC1" w:rsidRDefault="005D09D8" w:rsidP="00BB5514">
      <w:pPr>
        <w:pStyle w:val="Nagwek10"/>
        <w:keepNext/>
        <w:keepLines/>
        <w:spacing w:after="0"/>
        <w:ind w:firstLine="440"/>
      </w:pPr>
      <w:bookmarkStart w:id="28" w:name="bookmark28"/>
      <w:r>
        <w:t>IV. Oferty częściowe i wariantowe</w:t>
      </w:r>
      <w:bookmarkEnd w:id="28"/>
    </w:p>
    <w:p w14:paraId="1A6BC9E1" w14:textId="77777777" w:rsidR="00B23DC1" w:rsidRDefault="005D09D8">
      <w:pPr>
        <w:pStyle w:val="Teksttreci0"/>
        <w:numPr>
          <w:ilvl w:val="0"/>
          <w:numId w:val="36"/>
        </w:numPr>
        <w:tabs>
          <w:tab w:val="left" w:pos="856"/>
          <w:tab w:val="left" w:pos="858"/>
        </w:tabs>
        <w:ind w:firstLine="160"/>
      </w:pPr>
      <w:r>
        <w:t>Zamawiający nie dopuszcza możliwości składania ofert częściowych ani wariantowych.</w:t>
      </w:r>
    </w:p>
    <w:p w14:paraId="342C7E3A" w14:textId="77777777" w:rsidR="00B23DC1" w:rsidRDefault="005D09D8">
      <w:pPr>
        <w:pStyle w:val="Teksttreci0"/>
        <w:numPr>
          <w:ilvl w:val="0"/>
          <w:numId w:val="36"/>
        </w:numPr>
        <w:tabs>
          <w:tab w:val="left" w:pos="858"/>
          <w:tab w:val="left" w:pos="870"/>
        </w:tabs>
        <w:ind w:firstLine="160"/>
      </w:pPr>
      <w:r>
        <w:t>Uzasadnienie braku podziału zamówienia na części: Przedmiotowe zadanie stanowi całość w</w:t>
      </w:r>
    </w:p>
    <w:p w14:paraId="29F34778" w14:textId="397E76C9" w:rsidR="00B23DC1" w:rsidRDefault="005D09D8">
      <w:pPr>
        <w:pStyle w:val="Teksttreci0"/>
        <w:spacing w:after="380"/>
        <w:ind w:left="860" w:firstLine="20"/>
      </w:pPr>
      <w:r>
        <w:t xml:space="preserve">skład w której wchodzą czynności ściśle ze sobą powiązane. Wykonanie zamówienia przez jednego Wykonawcę gwarantuje dokładność, integralność prac i jasny zakres odpowiedzialności wobec Zamawiającego a także ma zapewnić terminową realizację zamówienia. Podział zamówienia na części skutkowałby - zdaniem Zamawiającego - nieproporcjonalnie wyższymi trudnościami w nadzorze na realizowanym zakresem prac i niewspółmierni wysokimi kosztami realizacji zamówienia oraz brak spójnej jasnej koordynacji nad całością zamówienia. Wysoce niezasadnym byłby zatem taki podział zamówienia, w którym dwóch Wykonawców realizowałoby prace na terenie jednego </w:t>
      </w:r>
      <w:r w:rsidR="00BB5514">
        <w:t>obiektu czy jednego pomieszczenia</w:t>
      </w:r>
      <w:r>
        <w:t>.</w:t>
      </w:r>
    </w:p>
    <w:p w14:paraId="75099C9C" w14:textId="77777777" w:rsidR="00B23DC1" w:rsidRDefault="005D09D8">
      <w:pPr>
        <w:pStyle w:val="Teksttreci0"/>
        <w:pBdr>
          <w:bottom w:val="single" w:sz="4" w:space="0" w:color="auto"/>
        </w:pBdr>
        <w:tabs>
          <w:tab w:val="left" w:pos="1146"/>
        </w:tabs>
        <w:ind w:firstLine="440"/>
      </w:pPr>
      <w:bookmarkStart w:id="29" w:name="bookmark30"/>
      <w:r>
        <w:rPr>
          <w:b/>
          <w:bCs/>
          <w:color w:val="2F5496"/>
        </w:rPr>
        <w:t>V.</w:t>
      </w:r>
      <w:r>
        <w:rPr>
          <w:b/>
          <w:bCs/>
          <w:color w:val="2F5496"/>
        </w:rPr>
        <w:tab/>
        <w:t>Termin wykonania zamówienia</w:t>
      </w:r>
      <w:bookmarkEnd w:id="29"/>
    </w:p>
    <w:p w14:paraId="0CC9FA98" w14:textId="4D5DCC5C" w:rsidR="00B23DC1" w:rsidRDefault="005D09D8">
      <w:pPr>
        <w:pStyle w:val="Teksttreci0"/>
        <w:ind w:firstLine="440"/>
      </w:pPr>
      <w:r>
        <w:rPr>
          <w:b/>
          <w:bCs/>
        </w:rPr>
        <w:t xml:space="preserve">1. Do </w:t>
      </w:r>
      <w:r w:rsidR="00AC293C">
        <w:rPr>
          <w:b/>
          <w:bCs/>
        </w:rPr>
        <w:t>30 września 2022 roku.</w:t>
      </w:r>
      <w:r>
        <w:rPr>
          <w:b/>
          <w:bCs/>
        </w:rPr>
        <w:t xml:space="preserve"> </w:t>
      </w:r>
    </w:p>
    <w:p w14:paraId="3B9F5EAE" w14:textId="7DECD09F" w:rsidR="00B23DC1" w:rsidRDefault="005D09D8">
      <w:pPr>
        <w:pStyle w:val="Teksttreci0"/>
        <w:spacing w:after="140"/>
        <w:ind w:left="720" w:hanging="280"/>
      </w:pPr>
      <w:r>
        <w:t>2. Termin realizacji zamówienia jest tożsamy z datą skutecznego zgłoszenia zakończenia budowy tj. wraz z dostarczeniem wymaganych do odbioru końcowego dokumentów do siedziby Zamawiającego  - patrz zał. nr 4 do SWZ</w:t>
      </w:r>
    </w:p>
    <w:p w14:paraId="3B4A5273" w14:textId="77777777" w:rsidR="00B23DC1" w:rsidRDefault="005D09D8">
      <w:pPr>
        <w:pStyle w:val="Nagwek10"/>
        <w:keepNext/>
        <w:keepLines/>
        <w:pBdr>
          <w:bottom w:val="single" w:sz="4" w:space="0" w:color="auto"/>
        </w:pBdr>
        <w:spacing w:after="140" w:line="257" w:lineRule="auto"/>
        <w:ind w:left="1160" w:hanging="720"/>
      </w:pPr>
      <w:bookmarkStart w:id="30" w:name="bookmark32"/>
      <w:bookmarkStart w:id="31" w:name="bookmark31"/>
      <w:r>
        <w:t>VI. Projektowane postanowienia umowy w sprawie zamówienia publicznego, które zostaną wprowadzone do treści umowy</w:t>
      </w:r>
      <w:bookmarkEnd w:id="30"/>
      <w:bookmarkEnd w:id="31"/>
    </w:p>
    <w:p w14:paraId="2D49D13B" w14:textId="77777777" w:rsidR="00B23DC1" w:rsidRDefault="005D09D8">
      <w:pPr>
        <w:pStyle w:val="Teksttreci0"/>
        <w:numPr>
          <w:ilvl w:val="0"/>
          <w:numId w:val="37"/>
        </w:numPr>
        <w:tabs>
          <w:tab w:val="left" w:pos="684"/>
        </w:tabs>
        <w:ind w:left="580" w:hanging="580"/>
      </w:pPr>
      <w:r>
        <w:t>Projektowane postanowienia umowy w sprawie zamówienia publicznego, które zostaną wprowadzone do treści umowy stanowią zał. nr 4 do niniejszej SWZ</w:t>
      </w:r>
    </w:p>
    <w:p w14:paraId="03EC9AE8" w14:textId="77777777" w:rsidR="00B23DC1" w:rsidRDefault="005D09D8">
      <w:pPr>
        <w:pStyle w:val="Teksttreci0"/>
        <w:numPr>
          <w:ilvl w:val="0"/>
          <w:numId w:val="37"/>
        </w:numPr>
        <w:tabs>
          <w:tab w:val="left" w:pos="684"/>
        </w:tabs>
        <w:ind w:left="580" w:hanging="580"/>
      </w:pPr>
      <w:r>
        <w:t>W przypadku zawierania umowy wyłącznie w formie elektronicznej datą zawarcia umowy jest data złożenia ostatniego podpisu na umowie</w:t>
      </w:r>
    </w:p>
    <w:p w14:paraId="26FF5AEC" w14:textId="77777777" w:rsidR="00B23DC1" w:rsidRDefault="005D09D8">
      <w:pPr>
        <w:pStyle w:val="Teksttreci0"/>
        <w:numPr>
          <w:ilvl w:val="0"/>
          <w:numId w:val="37"/>
        </w:numPr>
        <w:tabs>
          <w:tab w:val="left" w:pos="684"/>
        </w:tabs>
        <w:spacing w:after="340"/>
        <w:ind w:left="580" w:hanging="580"/>
      </w:pPr>
      <w:r>
        <w:t xml:space="preserve">Zamawiający przewiduje możliwość zmian umowy, określonych w projektowanych postanowieniach </w:t>
      </w:r>
      <w:r>
        <w:lastRenderedPageBreak/>
        <w:t xml:space="preserve">umowy oraz wynikających z postanowień przepisów ustawy </w:t>
      </w:r>
      <w:proofErr w:type="spellStart"/>
      <w:r>
        <w:t>Pzp</w:t>
      </w:r>
      <w:proofErr w:type="spellEnd"/>
      <w:r>
        <w:t>.</w:t>
      </w:r>
    </w:p>
    <w:p w14:paraId="2D4FE2C2" w14:textId="77777777" w:rsidR="00B23DC1" w:rsidRDefault="005D09D8">
      <w:pPr>
        <w:pStyle w:val="Nagwek10"/>
        <w:keepNext/>
        <w:keepLines/>
        <w:pBdr>
          <w:bottom w:val="single" w:sz="4" w:space="0" w:color="auto"/>
        </w:pBdr>
        <w:spacing w:after="0"/>
        <w:ind w:firstLine="440"/>
      </w:pPr>
      <w:bookmarkStart w:id="32" w:name="bookmark35"/>
      <w:bookmarkStart w:id="33" w:name="bookmark34"/>
      <w:r>
        <w:t>VII. Podstawy wykluczenia z postępowania (obligatoryjne i fakultatywne)</w:t>
      </w:r>
      <w:bookmarkEnd w:id="32"/>
      <w:bookmarkEnd w:id="33"/>
    </w:p>
    <w:p w14:paraId="6CBAE9D7" w14:textId="77777777" w:rsidR="00B23DC1" w:rsidRDefault="005D09D8">
      <w:pPr>
        <w:pStyle w:val="Teksttreci0"/>
        <w:numPr>
          <w:ilvl w:val="0"/>
          <w:numId w:val="38"/>
        </w:numPr>
        <w:tabs>
          <w:tab w:val="left" w:pos="684"/>
        </w:tabs>
        <w:spacing w:after="100"/>
        <w:ind w:firstLine="360"/>
      </w:pPr>
      <w:bookmarkStart w:id="34" w:name="bookmark37"/>
      <w:r>
        <w:rPr>
          <w:color w:val="2F5496"/>
        </w:rPr>
        <w:t>Wykluczenia obligatoryjne :</w:t>
      </w:r>
      <w:bookmarkEnd w:id="34"/>
    </w:p>
    <w:p w14:paraId="59A9D43D" w14:textId="77777777" w:rsidR="00B23DC1" w:rsidRDefault="005D09D8">
      <w:pPr>
        <w:pStyle w:val="Teksttreci0"/>
        <w:ind w:left="360"/>
      </w:pPr>
      <w:bookmarkStart w:id="35" w:name="bookmark38"/>
      <w:r>
        <w:t xml:space="preserve">Zgodnie z przepisem art. 108 ust. 1 ustawy </w:t>
      </w:r>
      <w:proofErr w:type="spellStart"/>
      <w:r>
        <w:t>Pzp</w:t>
      </w:r>
      <w:proofErr w:type="spellEnd"/>
      <w:r>
        <w:t xml:space="preserve"> - z postępowania o udzielenie zamówienia wyklucza się Wykonawcę (wykluczenia obligatoryjne):</w:t>
      </w:r>
      <w:bookmarkEnd w:id="35"/>
    </w:p>
    <w:p w14:paraId="6340212B" w14:textId="77777777" w:rsidR="00B23DC1" w:rsidRDefault="005D09D8">
      <w:pPr>
        <w:pStyle w:val="Teksttreci0"/>
        <w:numPr>
          <w:ilvl w:val="0"/>
          <w:numId w:val="39"/>
        </w:numPr>
        <w:tabs>
          <w:tab w:val="left" w:pos="685"/>
        </w:tabs>
        <w:ind w:left="360"/>
      </w:pPr>
      <w:r>
        <w:t>będącego osobą fizyczną, którego prawomocnie skazano za przestępstwo: (108. ust.1. pkt.1)</w:t>
      </w:r>
    </w:p>
    <w:p w14:paraId="2E4555E0" w14:textId="77777777" w:rsidR="00B23DC1" w:rsidRDefault="005D09D8">
      <w:pPr>
        <w:pStyle w:val="Teksttreci0"/>
        <w:numPr>
          <w:ilvl w:val="0"/>
          <w:numId w:val="40"/>
        </w:numPr>
        <w:tabs>
          <w:tab w:val="left" w:pos="684"/>
        </w:tabs>
        <w:ind w:left="720" w:hanging="360"/>
      </w:pPr>
      <w:r>
        <w:t xml:space="preserve">udziału w zorganizowanej grupie przestępczej albo związku mającym na celu popełnienie przestępstwa lub przestępstwa skarbowego, o którym mowa w art. 258 Kodeksu karnego, (108. ust.1. pkt.1 </w:t>
      </w:r>
      <w:proofErr w:type="spellStart"/>
      <w:r>
        <w:t>lit.a</w:t>
      </w:r>
      <w:proofErr w:type="spellEnd"/>
      <w:r>
        <w:t>)</w:t>
      </w:r>
    </w:p>
    <w:p w14:paraId="34FC3164" w14:textId="77777777" w:rsidR="00B23DC1" w:rsidRDefault="005D09D8">
      <w:pPr>
        <w:pStyle w:val="Teksttreci0"/>
        <w:numPr>
          <w:ilvl w:val="0"/>
          <w:numId w:val="40"/>
        </w:numPr>
        <w:tabs>
          <w:tab w:val="left" w:pos="684"/>
        </w:tabs>
        <w:ind w:firstLine="360"/>
      </w:pPr>
      <w:r>
        <w:t xml:space="preserve">handlu ludźmi, o którym mowa w art. 189a Kodeksu karnego, (108. ust.1. pkt.1 </w:t>
      </w:r>
      <w:proofErr w:type="spellStart"/>
      <w:r>
        <w:t>lit.b</w:t>
      </w:r>
      <w:proofErr w:type="spellEnd"/>
      <w:r>
        <w:t>)</w:t>
      </w:r>
    </w:p>
    <w:p w14:paraId="49FF99F3" w14:textId="77777777" w:rsidR="00B23DC1" w:rsidRDefault="005D09D8">
      <w:pPr>
        <w:pStyle w:val="Teksttreci0"/>
        <w:numPr>
          <w:ilvl w:val="0"/>
          <w:numId w:val="40"/>
        </w:numPr>
        <w:tabs>
          <w:tab w:val="left" w:pos="684"/>
          <w:tab w:val="left" w:pos="725"/>
        </w:tabs>
        <w:ind w:firstLine="360"/>
      </w:pPr>
      <w:r>
        <w:t>o którym mowa w art. 228-230a, art. 250a Kodeksu karnego lub w art. 46 lub art. 48 ustawy z</w:t>
      </w:r>
    </w:p>
    <w:p w14:paraId="6DC1EA33" w14:textId="77777777" w:rsidR="00B23DC1" w:rsidRDefault="005D09D8">
      <w:pPr>
        <w:pStyle w:val="Teksttreci0"/>
        <w:ind w:firstLine="720"/>
      </w:pPr>
      <w:r>
        <w:t>dnia 25 czerwca 2010 r. o sporcie, (108. ust.1. pkt.1 lit. c)</w:t>
      </w:r>
    </w:p>
    <w:p w14:paraId="43428816" w14:textId="77777777" w:rsidR="00B23DC1" w:rsidRDefault="005D09D8">
      <w:pPr>
        <w:pStyle w:val="Teksttreci0"/>
        <w:numPr>
          <w:ilvl w:val="0"/>
          <w:numId w:val="40"/>
        </w:numPr>
        <w:tabs>
          <w:tab w:val="left" w:pos="684"/>
        </w:tabs>
        <w:ind w:left="720" w:hanging="360"/>
      </w:pPr>
      <w:r>
        <w:t>finansowania przestępstwa o charakterze terrorystycznym, o którym mowa w art. 165a Kodeksu karnego, lub przestępstwo udaremniania lub utrudniania stwierdzenia przestępnego po</w:t>
      </w:r>
      <w:r>
        <w:softHyphen/>
        <w:t xml:space="preserve">chodzenia pieniędzy lub ukrywania ich pochodzenia, o którym mowa w art. 299 Kodeksu karnego, (108. ust.1. pkt.1 </w:t>
      </w:r>
      <w:proofErr w:type="spellStart"/>
      <w:r>
        <w:t>lit.d</w:t>
      </w:r>
      <w:proofErr w:type="spellEnd"/>
      <w:r>
        <w:t>)</w:t>
      </w:r>
    </w:p>
    <w:p w14:paraId="6A6B7AA6" w14:textId="77777777" w:rsidR="00B23DC1" w:rsidRDefault="005D09D8">
      <w:pPr>
        <w:pStyle w:val="Teksttreci0"/>
        <w:numPr>
          <w:ilvl w:val="0"/>
          <w:numId w:val="40"/>
        </w:numPr>
        <w:tabs>
          <w:tab w:val="left" w:pos="684"/>
        </w:tabs>
        <w:ind w:left="720" w:hanging="360"/>
      </w:pPr>
      <w:r>
        <w:t xml:space="preserve">o charakterze terrorystycznym, o którym mowa w art. 115 § 20 Kodeksu karnego, lub mające na celu popełnienie tego przestępstwa, (108. ust.1. pkt.1 </w:t>
      </w:r>
      <w:proofErr w:type="spellStart"/>
      <w:r>
        <w:t>lit.e</w:t>
      </w:r>
      <w:proofErr w:type="spellEnd"/>
      <w:r>
        <w:t>)</w:t>
      </w:r>
    </w:p>
    <w:p w14:paraId="384D1729" w14:textId="77777777" w:rsidR="00B23DC1" w:rsidRDefault="005D09D8">
      <w:pPr>
        <w:pStyle w:val="Teksttreci0"/>
        <w:numPr>
          <w:ilvl w:val="0"/>
          <w:numId w:val="40"/>
        </w:numPr>
        <w:tabs>
          <w:tab w:val="left" w:pos="684"/>
        </w:tabs>
        <w:ind w:left="720" w:hanging="360"/>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(108. ust.1. pkt.1 </w:t>
      </w:r>
      <w:proofErr w:type="spellStart"/>
      <w:r>
        <w:t>lit.f</w:t>
      </w:r>
      <w:proofErr w:type="spellEnd"/>
      <w:r>
        <w:t>)</w:t>
      </w:r>
    </w:p>
    <w:p w14:paraId="007E461B" w14:textId="77777777" w:rsidR="00B23DC1" w:rsidRDefault="005D09D8" w:rsidP="00BF017D">
      <w:pPr>
        <w:pStyle w:val="Teksttreci0"/>
        <w:numPr>
          <w:ilvl w:val="0"/>
          <w:numId w:val="40"/>
        </w:numPr>
        <w:tabs>
          <w:tab w:val="left" w:pos="684"/>
        </w:tabs>
        <w:ind w:left="720" w:hanging="360"/>
      </w:pPr>
      <w:r>
        <w:t>przeciwko obrotowi gospodarczemu, o których mowa w art. 296-307 Kodeksu karnego, przestępstwo oszustwa, o którym mowa w art. 286 Kodeksu karnego, przestępstwo przeciwko wiarygodności dokumentów, o których mowa w art. 270-277d Kodeksu karnego, lub przestępstwo skarbowe, (108. ust.1. pkt.1 lit. g)</w:t>
      </w:r>
    </w:p>
    <w:p w14:paraId="447C6E21" w14:textId="77777777" w:rsidR="00B23DC1" w:rsidRDefault="005D09D8">
      <w:pPr>
        <w:pStyle w:val="Teksttreci0"/>
        <w:numPr>
          <w:ilvl w:val="0"/>
          <w:numId w:val="40"/>
        </w:numPr>
        <w:tabs>
          <w:tab w:val="left" w:pos="682"/>
        </w:tabs>
        <w:ind w:left="680" w:hanging="360"/>
      </w:pPr>
      <w:r>
        <w:t xml:space="preserve">o którym mowa w art. 9 ust. 1 i 3 lub art. 10 ustawy z dnia 15 czerwca 2012 r. o skutkach powierzania wykonywania pracy cudzoziemcom przebywającym wbrew przepisom na terytorium Rzeczypospolitej Polskiej lub za odpowiedni czyn zabroniony określony w przepisach prawa obcego; (108. ust.1. pkt.1 </w:t>
      </w:r>
      <w:proofErr w:type="spellStart"/>
      <w:r>
        <w:t>lit.h</w:t>
      </w:r>
      <w:proofErr w:type="spellEnd"/>
      <w:r>
        <w:t>)</w:t>
      </w:r>
    </w:p>
    <w:p w14:paraId="7499D2A5" w14:textId="77777777" w:rsidR="00B23DC1" w:rsidRDefault="005D09D8">
      <w:pPr>
        <w:pStyle w:val="Teksttreci0"/>
        <w:numPr>
          <w:ilvl w:val="0"/>
          <w:numId w:val="39"/>
        </w:numPr>
        <w:tabs>
          <w:tab w:val="left" w:pos="682"/>
        </w:tabs>
        <w:ind w:left="680" w:hanging="360"/>
      </w:pPr>
      <w:r>
        <w:t>jeżeli urzędującego członka jego organu zarządzającego lub nadzorczego, wspólnika spółki w półce jawnej lub partnerskiej albo komplementariusza w spółce komandytowej lub komandytowo- akcyjnej lub prokurenta prawomocnie skazano za przestępstwo, o którym mowa w pkt 1; (108. ust.1. pkt.2)</w:t>
      </w:r>
    </w:p>
    <w:p w14:paraId="4C33069E" w14:textId="77777777" w:rsidR="00B23DC1" w:rsidRDefault="005D09D8">
      <w:pPr>
        <w:pStyle w:val="Teksttreci0"/>
        <w:numPr>
          <w:ilvl w:val="0"/>
          <w:numId w:val="39"/>
        </w:numPr>
        <w:tabs>
          <w:tab w:val="left" w:pos="682"/>
        </w:tabs>
        <w:ind w:left="680" w:hanging="360"/>
      </w:pPr>
      <w:r>
        <w:t xml:space="preserve">wobec którego wydano prawomocny wyrok sądu lub ostateczną decyzję administracyjną o </w:t>
      </w:r>
      <w:r>
        <w:lastRenderedPageBreak/>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(108. ust.1. pkt.3)</w:t>
      </w:r>
    </w:p>
    <w:p w14:paraId="5C91ACD8" w14:textId="77777777" w:rsidR="00B23DC1" w:rsidRDefault="005D09D8">
      <w:pPr>
        <w:pStyle w:val="Teksttreci0"/>
        <w:numPr>
          <w:ilvl w:val="0"/>
          <w:numId w:val="39"/>
        </w:numPr>
        <w:tabs>
          <w:tab w:val="left" w:pos="682"/>
        </w:tabs>
        <w:ind w:left="680" w:hanging="360"/>
      </w:pPr>
      <w:r>
        <w:t>wobec którego prawomocnie orzeczono zakaz ubiegania się o zamówienia publiczne (108. ust.1. pkt.4);</w:t>
      </w:r>
    </w:p>
    <w:p w14:paraId="5BA0C551" w14:textId="77777777" w:rsidR="00B23DC1" w:rsidRDefault="005D09D8">
      <w:pPr>
        <w:pStyle w:val="Teksttreci0"/>
        <w:numPr>
          <w:ilvl w:val="0"/>
          <w:numId w:val="39"/>
        </w:numPr>
        <w:tabs>
          <w:tab w:val="left" w:pos="682"/>
        </w:tabs>
        <w:ind w:left="680" w:hanging="36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(108. ust.1. pkt.5)</w:t>
      </w:r>
    </w:p>
    <w:p w14:paraId="41BE8F04" w14:textId="77777777" w:rsidR="00B23DC1" w:rsidRDefault="005D09D8">
      <w:pPr>
        <w:pStyle w:val="Teksttreci0"/>
        <w:numPr>
          <w:ilvl w:val="0"/>
          <w:numId w:val="39"/>
        </w:numPr>
        <w:tabs>
          <w:tab w:val="left" w:pos="682"/>
        </w:tabs>
        <w:spacing w:after="100"/>
        <w:ind w:left="680" w:hanging="360"/>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(108. ust.1. pkt.6)</w:t>
      </w:r>
    </w:p>
    <w:p w14:paraId="46815715" w14:textId="77777777" w:rsidR="00B23DC1" w:rsidRDefault="005D09D8">
      <w:pPr>
        <w:pStyle w:val="Teksttreci0"/>
        <w:numPr>
          <w:ilvl w:val="0"/>
          <w:numId w:val="38"/>
        </w:numPr>
        <w:tabs>
          <w:tab w:val="left" w:pos="682"/>
        </w:tabs>
        <w:spacing w:after="100"/>
        <w:ind w:firstLine="320"/>
      </w:pPr>
      <w:bookmarkStart w:id="36" w:name="bookmark39"/>
      <w:r>
        <w:rPr>
          <w:color w:val="2F5496"/>
        </w:rPr>
        <w:t>Wykluczenia fakultatywne :</w:t>
      </w:r>
      <w:bookmarkEnd w:id="36"/>
    </w:p>
    <w:p w14:paraId="16DA93FA" w14:textId="77777777" w:rsidR="00BF017D" w:rsidRDefault="005D09D8" w:rsidP="00BF017D">
      <w:pPr>
        <w:pStyle w:val="Teksttreci0"/>
        <w:spacing w:after="160"/>
        <w:ind w:left="320"/>
      </w:pPr>
      <w:bookmarkStart w:id="37" w:name="bookmark40"/>
      <w:r>
        <w:t xml:space="preserve">Zgodnie z przepisem art. 109 ust. 1 ustawy </w:t>
      </w:r>
      <w:proofErr w:type="spellStart"/>
      <w:r>
        <w:t>Pzp</w:t>
      </w:r>
      <w:proofErr w:type="spellEnd"/>
      <w:r>
        <w:t xml:space="preserve"> - z postępowania o udzielenie zamówienia Zamawiający wykluczy Wykonawcę (wykluczenia fakultatywne, które przewiduje Zamawiający): </w:t>
      </w:r>
    </w:p>
    <w:p w14:paraId="04EC3A0F" w14:textId="728C991B" w:rsidR="00B23DC1" w:rsidRDefault="005D09D8" w:rsidP="00BF017D">
      <w:pPr>
        <w:pStyle w:val="Teksttreci0"/>
        <w:spacing w:after="160"/>
        <w:ind w:left="709" w:hanging="283"/>
      </w:pPr>
      <w:r>
        <w:t>1) w stosunku, do którego otwarto likwidację, ogłoszono upadłość, którego aktywami zarządza likwidator lub sąd, zawarł układ z wierzycielami, którego działalność gospodarcza jest zawieszona</w:t>
      </w:r>
      <w:bookmarkEnd w:id="37"/>
      <w:r w:rsidR="00BF017D">
        <w:t xml:space="preserve"> </w:t>
      </w:r>
      <w:r>
        <w:t>albo znajduje się on w innej tego rodzaju sytuacji wynikającej z podobnej procedury przewidzianej w przepisach miejsca wszczęcia tej procedury; (art. 109 ust.1 pkt. 4)</w:t>
      </w:r>
    </w:p>
    <w:p w14:paraId="757BF6C3" w14:textId="77777777" w:rsidR="00B23DC1" w:rsidRDefault="005D09D8">
      <w:pPr>
        <w:pStyle w:val="Teksttreci0"/>
        <w:numPr>
          <w:ilvl w:val="0"/>
          <w:numId w:val="41"/>
        </w:numPr>
        <w:tabs>
          <w:tab w:val="left" w:pos="715"/>
        </w:tabs>
        <w:ind w:left="720" w:hanging="360"/>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ust.1 pkt. 5)</w:t>
      </w:r>
    </w:p>
    <w:p w14:paraId="2FB68237" w14:textId="77777777" w:rsidR="00B23DC1" w:rsidRDefault="005D09D8">
      <w:pPr>
        <w:pStyle w:val="Teksttreci0"/>
        <w:numPr>
          <w:ilvl w:val="0"/>
          <w:numId w:val="41"/>
        </w:numPr>
        <w:tabs>
          <w:tab w:val="left" w:pos="715"/>
        </w:tabs>
        <w:ind w:left="720" w:hanging="360"/>
      </w:pPr>
      <w:r>
        <w:t>jeżeli występuje konflikt interesów w rozumieniu art. 56 ust. 2, którego nie można skutecznie wyeliminować w inny sposób niż przez wykluczenie wykonawcy; (art. 109 ust.1 pkt. 6)</w:t>
      </w:r>
    </w:p>
    <w:p w14:paraId="07AE36B3" w14:textId="77777777" w:rsidR="00B23DC1" w:rsidRDefault="005D09D8">
      <w:pPr>
        <w:pStyle w:val="Teksttreci0"/>
        <w:numPr>
          <w:ilvl w:val="0"/>
          <w:numId w:val="41"/>
        </w:numPr>
        <w:tabs>
          <w:tab w:val="left" w:pos="715"/>
        </w:tabs>
        <w:ind w:left="720" w:hanging="360"/>
      </w:pPr>
      <w:r>
        <w:t xml:space="preserve">który, z przyczyn leżących po jego stronie, w znacznym stopniu lub zakresie nie wykonał lub nienależycie wykonał albo długotrwale nienależycie wykonywał istotne zobowiązanie wynikające z </w:t>
      </w:r>
      <w:r>
        <w:lastRenderedPageBreak/>
        <w:t>wcześniejszej umowy w sprawie zamówienia publicznego lub umowy koncesji, co doprowadziło do wypowiedzenia lub odstąpienia od umowy, odszkodowania, wykonania zastępczego lub realizacji uprawnień z tytułu rękojmi za wady; (art. 109 ust.1 pkt. 7)</w:t>
      </w:r>
    </w:p>
    <w:p w14:paraId="417525C7" w14:textId="77777777" w:rsidR="00B23DC1" w:rsidRDefault="005D09D8">
      <w:pPr>
        <w:pStyle w:val="Teksttreci0"/>
        <w:numPr>
          <w:ilvl w:val="0"/>
          <w:numId w:val="41"/>
        </w:numPr>
        <w:tabs>
          <w:tab w:val="left" w:pos="715"/>
        </w:tabs>
        <w:spacing w:after="100"/>
        <w:ind w:left="720" w:hanging="360"/>
      </w:pPr>
      <w: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ust.1 pkt. 8).</w:t>
      </w:r>
    </w:p>
    <w:p w14:paraId="46371856" w14:textId="77777777" w:rsidR="00B23DC1" w:rsidRDefault="005D09D8">
      <w:pPr>
        <w:pStyle w:val="Teksttreci0"/>
        <w:numPr>
          <w:ilvl w:val="0"/>
          <w:numId w:val="38"/>
        </w:numPr>
        <w:tabs>
          <w:tab w:val="left" w:pos="715"/>
        </w:tabs>
        <w:ind w:firstLine="360"/>
      </w:pPr>
      <w:bookmarkStart w:id="38" w:name="bookmark41"/>
      <w:r>
        <w:rPr>
          <w:color w:val="2F5496"/>
        </w:rPr>
        <w:t>Zasady wykluczenia z postępowania.</w:t>
      </w:r>
      <w:bookmarkEnd w:id="38"/>
    </w:p>
    <w:p w14:paraId="4AAD7B4D" w14:textId="77777777" w:rsidR="00B23DC1" w:rsidRDefault="005D09D8">
      <w:pPr>
        <w:pStyle w:val="Teksttreci0"/>
        <w:numPr>
          <w:ilvl w:val="0"/>
          <w:numId w:val="42"/>
        </w:numPr>
        <w:tabs>
          <w:tab w:val="left" w:pos="715"/>
        </w:tabs>
        <w:ind w:left="720" w:hanging="360"/>
      </w:pPr>
      <w:r>
        <w:t xml:space="preserve">W przypadkach, o których mowa w art. 109 ust. 1 pkt 1-5 lub 7 ustawy </w:t>
      </w:r>
      <w:proofErr w:type="spellStart"/>
      <w:r>
        <w:t>Pzp</w:t>
      </w:r>
      <w:proofErr w:type="spellEnd"/>
      <w:r>
        <w:t>, Zamawiający może nie wykluczać Wykonawcy, jeżeli wykluczenie byłoby w sposób oczywisty nieproporcjonalne, w szczególności np. sytuacja ekonomiczna lub finansowa Wykonawcy, o którym mowa w art. 109 ust. 1 pkt 4 ww. ustawy, jest wystarczająca do wykonania zamówienia.</w:t>
      </w:r>
    </w:p>
    <w:p w14:paraId="7C600D90" w14:textId="77777777" w:rsidR="00B23DC1" w:rsidRDefault="005D09D8">
      <w:pPr>
        <w:pStyle w:val="Teksttreci0"/>
        <w:numPr>
          <w:ilvl w:val="0"/>
          <w:numId w:val="42"/>
        </w:numPr>
        <w:tabs>
          <w:tab w:val="left" w:pos="715"/>
        </w:tabs>
        <w:spacing w:line="372" w:lineRule="auto"/>
        <w:ind w:left="720" w:hanging="360"/>
      </w:pPr>
      <w:r>
        <w:t xml:space="preserve">Wykonawca może zostać wykluczony przez Zamawiającego na każdym etapie postępowania o udzielenie zamówienia (art. 110 ust. 1 ustawy </w:t>
      </w:r>
      <w:proofErr w:type="spellStart"/>
      <w:r>
        <w:t>Pzp</w:t>
      </w:r>
      <w:proofErr w:type="spellEnd"/>
      <w:r>
        <w:t>).</w:t>
      </w:r>
    </w:p>
    <w:p w14:paraId="0BF5504A" w14:textId="77777777" w:rsidR="00B23DC1" w:rsidRDefault="005D09D8">
      <w:pPr>
        <w:pStyle w:val="Teksttreci0"/>
        <w:numPr>
          <w:ilvl w:val="0"/>
          <w:numId w:val="42"/>
        </w:numPr>
        <w:tabs>
          <w:tab w:val="left" w:pos="715"/>
        </w:tabs>
        <w:ind w:left="720" w:hanging="360"/>
      </w:pPr>
      <w:r>
        <w:t xml:space="preserve">Zgodnie z art. 110 ust. 2 ustawy </w:t>
      </w:r>
      <w:proofErr w:type="spellStart"/>
      <w:r>
        <w:t>Pzp</w:t>
      </w:r>
      <w:proofErr w:type="spellEnd"/>
      <w:r>
        <w:t xml:space="preserve">, Wykonawca nie podlega wykluczeniu w okolicznościach określonych w art. 108 ust. 1 pkt 1, 2 i 5 lub art. 109 ust. 1 pkt 2-5 i 7-10 ustawy </w:t>
      </w:r>
      <w:proofErr w:type="spellStart"/>
      <w:r>
        <w:t>Pzp</w:t>
      </w:r>
      <w:proofErr w:type="spellEnd"/>
      <w:r>
        <w:t>, jeżeli udowodni Zamawiającemu, że spełnił łącznie następujące przesłanki:</w:t>
      </w:r>
    </w:p>
    <w:p w14:paraId="5D15EDD7" w14:textId="77777777" w:rsidR="00B23DC1" w:rsidRDefault="005D09D8">
      <w:pPr>
        <w:pStyle w:val="Teksttreci0"/>
        <w:numPr>
          <w:ilvl w:val="0"/>
          <w:numId w:val="43"/>
        </w:numPr>
        <w:tabs>
          <w:tab w:val="left" w:pos="1445"/>
        </w:tabs>
        <w:ind w:left="1440" w:hanging="360"/>
      </w:pPr>
      <w:r>
        <w:t>naprawił lub zobowiązał się do naprawienia szkody wyrządzonej przestępstwem, wykroczeniem lub swoim nieprawidłowym postępowaniem, w tym poprzez zadośćuczynienie pieniężne;</w:t>
      </w:r>
    </w:p>
    <w:p w14:paraId="5D87D41D" w14:textId="5BAF5F35" w:rsidR="00B23DC1" w:rsidRDefault="005D09D8" w:rsidP="00BF017D">
      <w:pPr>
        <w:pStyle w:val="Teksttreci0"/>
        <w:numPr>
          <w:ilvl w:val="0"/>
          <w:numId w:val="43"/>
        </w:numPr>
        <w:tabs>
          <w:tab w:val="left" w:pos="1445"/>
        </w:tabs>
        <w:ind w:left="1440" w:hanging="360"/>
      </w:pPr>
      <w:r>
        <w:t>wyczerpująco wyjaśnił fakty i okoliczności związane z przestępstwem, wykroczeniem lub swoim nieprawidłowym postępowaniem oraz spowodowanymi przez nie szkodami,</w:t>
      </w:r>
      <w:r w:rsidR="00BF017D">
        <w:t xml:space="preserve"> </w:t>
      </w:r>
      <w:r>
        <w:t>aktywnie współpracując odpowiednio z właściwymi organami, w tym organami ścigania, lub zamawiającym;</w:t>
      </w:r>
    </w:p>
    <w:p w14:paraId="3EE153BF" w14:textId="77777777" w:rsidR="00B23DC1" w:rsidRDefault="005D09D8">
      <w:pPr>
        <w:pStyle w:val="Teksttreci0"/>
        <w:numPr>
          <w:ilvl w:val="0"/>
          <w:numId w:val="43"/>
        </w:numPr>
        <w:tabs>
          <w:tab w:val="left" w:pos="1445"/>
        </w:tabs>
        <w:spacing w:line="353" w:lineRule="auto"/>
        <w:ind w:left="1440" w:hanging="360"/>
      </w:pPr>
      <w:r>
        <w:t>podjął konkretne środki techniczne, organizacyjne i kadrowe, odpowiednie dla zapobiegania dalszym przestępstwom, wykroczeniom lub nieprawidłowemu postępowaniu, w szczególności:</w:t>
      </w:r>
    </w:p>
    <w:p w14:paraId="65569FD9" w14:textId="77777777" w:rsidR="00B23DC1" w:rsidRDefault="005D09D8">
      <w:pPr>
        <w:pStyle w:val="Teksttreci0"/>
        <w:numPr>
          <w:ilvl w:val="0"/>
          <w:numId w:val="44"/>
        </w:numPr>
        <w:tabs>
          <w:tab w:val="left" w:pos="1790"/>
        </w:tabs>
        <w:spacing w:line="353" w:lineRule="auto"/>
        <w:ind w:left="1800" w:hanging="360"/>
      </w:pPr>
      <w:r>
        <w:t>zerwał wszelkie powiązania z osobami lub podmiotami odpowiedzialnymi za nieprawidłowe postępowanie wykonawcy,</w:t>
      </w:r>
    </w:p>
    <w:p w14:paraId="473F4363" w14:textId="77777777" w:rsidR="00B23DC1" w:rsidRDefault="005D09D8">
      <w:pPr>
        <w:pStyle w:val="Teksttreci0"/>
        <w:numPr>
          <w:ilvl w:val="0"/>
          <w:numId w:val="44"/>
        </w:numPr>
        <w:tabs>
          <w:tab w:val="left" w:pos="1790"/>
          <w:tab w:val="left" w:pos="1800"/>
        </w:tabs>
        <w:spacing w:line="353" w:lineRule="auto"/>
        <w:ind w:left="1440"/>
      </w:pPr>
      <w:r>
        <w:t>zreorganizował personel,</w:t>
      </w:r>
    </w:p>
    <w:p w14:paraId="61091AF5" w14:textId="77777777" w:rsidR="00B23DC1" w:rsidRDefault="005D09D8">
      <w:pPr>
        <w:pStyle w:val="Teksttreci0"/>
        <w:numPr>
          <w:ilvl w:val="0"/>
          <w:numId w:val="44"/>
        </w:numPr>
        <w:tabs>
          <w:tab w:val="left" w:pos="1790"/>
          <w:tab w:val="left" w:pos="1800"/>
        </w:tabs>
        <w:spacing w:line="353" w:lineRule="auto"/>
        <w:ind w:left="1440"/>
      </w:pPr>
      <w:r>
        <w:t>wdrożył system sprawozdawczości i kontroli,</w:t>
      </w:r>
    </w:p>
    <w:p w14:paraId="355C1BB8" w14:textId="77777777" w:rsidR="00B23DC1" w:rsidRDefault="005D09D8">
      <w:pPr>
        <w:pStyle w:val="Teksttreci0"/>
        <w:numPr>
          <w:ilvl w:val="0"/>
          <w:numId w:val="44"/>
        </w:numPr>
        <w:tabs>
          <w:tab w:val="left" w:pos="1790"/>
        </w:tabs>
        <w:spacing w:line="353" w:lineRule="auto"/>
        <w:ind w:left="1800" w:hanging="360"/>
      </w:pPr>
      <w:r>
        <w:t>utworzył struktury audytu wewnętrznego do monitorowania przestrzegania przepisów, wewnętrznych regulacji lub standardów,</w:t>
      </w:r>
    </w:p>
    <w:p w14:paraId="29A03F35" w14:textId="77777777" w:rsidR="00B23DC1" w:rsidRDefault="005D09D8">
      <w:pPr>
        <w:pStyle w:val="Teksttreci0"/>
        <w:numPr>
          <w:ilvl w:val="0"/>
          <w:numId w:val="44"/>
        </w:numPr>
        <w:tabs>
          <w:tab w:val="left" w:pos="1790"/>
        </w:tabs>
        <w:spacing w:after="420" w:line="353" w:lineRule="auto"/>
        <w:ind w:left="1800" w:hanging="360"/>
      </w:pPr>
      <w:r>
        <w:t xml:space="preserve">wprowadził wewnętrzne regulacje dotyczące odpowiedzialności i odszkodowań za </w:t>
      </w:r>
      <w:r>
        <w:lastRenderedPageBreak/>
        <w:t>nieprzestrzeganie przepisów, wewnętrznych regulacji lub standardów.</w:t>
      </w:r>
    </w:p>
    <w:p w14:paraId="03A5942C" w14:textId="77777777" w:rsidR="00B23DC1" w:rsidRDefault="005D09D8">
      <w:pPr>
        <w:pStyle w:val="Teksttreci0"/>
        <w:numPr>
          <w:ilvl w:val="0"/>
          <w:numId w:val="45"/>
        </w:numPr>
        <w:tabs>
          <w:tab w:val="left" w:pos="717"/>
        </w:tabs>
        <w:ind w:left="720" w:hanging="360"/>
      </w:pPr>
      <w:r>
        <w:t xml:space="preserve">Zamawiający ocenia, czy podjęte przez Wykonawcę czynności, o których mowa w art. 110 ust. 2 ustawy </w:t>
      </w:r>
      <w:proofErr w:type="spellStart"/>
      <w:r>
        <w:t>Pzp</w:t>
      </w:r>
      <w:proofErr w:type="spellEnd"/>
      <w:r>
        <w:t xml:space="preserve">, są wystarczające do wykazania jego rzetelności, uwzględniając wagę i szczególne okoliczności czynu Wykonawcy. Jeżeli podjęte przez Wykonawcę czynności, o których mowa w art. 110 ust. 2 ustawy jw., nie są wystarczające do wykazania jego rzetelności, Zamawiający wyklucza Wykonawcę (art. 110 ust. 3 ustawy </w:t>
      </w:r>
      <w:proofErr w:type="spellStart"/>
      <w:r>
        <w:t>Pzp</w:t>
      </w:r>
      <w:proofErr w:type="spellEnd"/>
      <w:r>
        <w:t>).</w:t>
      </w:r>
    </w:p>
    <w:p w14:paraId="02320D24" w14:textId="77777777" w:rsidR="00B23DC1" w:rsidRDefault="005D09D8">
      <w:pPr>
        <w:pStyle w:val="Teksttreci0"/>
        <w:numPr>
          <w:ilvl w:val="0"/>
          <w:numId w:val="45"/>
        </w:numPr>
        <w:tabs>
          <w:tab w:val="left" w:pos="717"/>
        </w:tabs>
        <w:spacing w:line="391" w:lineRule="auto"/>
        <w:ind w:firstLine="360"/>
      </w:pPr>
      <w:r>
        <w:t xml:space="preserve">Zgodnie z art. 111 ustawy </w:t>
      </w:r>
      <w:proofErr w:type="spellStart"/>
      <w:r>
        <w:t>Pzp</w:t>
      </w:r>
      <w:proofErr w:type="spellEnd"/>
      <w:r>
        <w:t>, wykluczenie Wykonawcy następuje:</w:t>
      </w:r>
    </w:p>
    <w:p w14:paraId="552ED78C" w14:textId="77777777" w:rsidR="00B23DC1" w:rsidRDefault="005D09D8">
      <w:pPr>
        <w:pStyle w:val="Teksttreci0"/>
        <w:numPr>
          <w:ilvl w:val="0"/>
          <w:numId w:val="46"/>
        </w:numPr>
        <w:tabs>
          <w:tab w:val="left" w:pos="717"/>
        </w:tabs>
        <w:ind w:left="720" w:hanging="360"/>
      </w:pPr>
      <w:r>
        <w:t xml:space="preserve">w przypadkach, o których mowa w art. 108 ust. 1 pkt 1 lit. a-g i pkt 2 ustawy </w:t>
      </w:r>
      <w:proofErr w:type="spellStart"/>
      <w:r>
        <w:t>Pzp</w:t>
      </w:r>
      <w:proofErr w:type="spellEnd"/>
      <w:r>
        <w:t>, na okres 5 lat od dnia uprawomocnienia się wyroku potwierdzającego zaistnienie jednej z podstaw wykluczenia, chyba że w tym wyroku został określony inny okres wykluczenia;</w:t>
      </w:r>
    </w:p>
    <w:p w14:paraId="010FFBEB" w14:textId="77777777" w:rsidR="00B23DC1" w:rsidRDefault="005D09D8">
      <w:pPr>
        <w:pStyle w:val="Teksttreci0"/>
        <w:numPr>
          <w:ilvl w:val="0"/>
          <w:numId w:val="46"/>
        </w:numPr>
        <w:tabs>
          <w:tab w:val="left" w:pos="717"/>
        </w:tabs>
        <w:ind w:firstLine="360"/>
      </w:pPr>
      <w:r>
        <w:t>w przypadkach, o których mowa w:</w:t>
      </w:r>
    </w:p>
    <w:p w14:paraId="5D40199F" w14:textId="77777777" w:rsidR="00B23DC1" w:rsidRDefault="005D09D8">
      <w:pPr>
        <w:pStyle w:val="Teksttreci0"/>
        <w:numPr>
          <w:ilvl w:val="0"/>
          <w:numId w:val="47"/>
        </w:numPr>
        <w:tabs>
          <w:tab w:val="left" w:pos="717"/>
        </w:tabs>
        <w:ind w:left="720" w:hanging="360"/>
      </w:pPr>
      <w:r>
        <w:t xml:space="preserve">art. 108 ust. 1 pkt 1 lit. h i pkt 2 ustawy </w:t>
      </w:r>
      <w:proofErr w:type="spellStart"/>
      <w:r>
        <w:t>Pzp</w:t>
      </w:r>
      <w:proofErr w:type="spellEnd"/>
      <w:r>
        <w:t>, gdy osoba, o której mowa w tych przepisach, została skazana za przestępstwo wymienione w art. 108 ust. 1 pkt 1 lit. h ustawy jw.,</w:t>
      </w:r>
    </w:p>
    <w:p w14:paraId="7F23CBE4" w14:textId="77777777" w:rsidR="00B23DC1" w:rsidRDefault="005D09D8">
      <w:pPr>
        <w:pStyle w:val="Teksttreci0"/>
        <w:numPr>
          <w:ilvl w:val="0"/>
          <w:numId w:val="47"/>
        </w:numPr>
        <w:tabs>
          <w:tab w:val="left" w:pos="717"/>
        </w:tabs>
        <w:ind w:left="720" w:hanging="360"/>
      </w:pPr>
      <w:r>
        <w:t xml:space="preserve">art. 109 ust. 1 pkt 2 i 3 ustawy </w:t>
      </w:r>
      <w:proofErr w:type="spellStart"/>
      <w:r>
        <w:t>Pzp</w:t>
      </w:r>
      <w:proofErr w:type="spellEnd"/>
      <w: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B51DB0C" w14:textId="77777777" w:rsidR="00B23DC1" w:rsidRDefault="005D09D8">
      <w:pPr>
        <w:pStyle w:val="Teksttreci0"/>
        <w:numPr>
          <w:ilvl w:val="0"/>
          <w:numId w:val="46"/>
        </w:numPr>
        <w:tabs>
          <w:tab w:val="left" w:pos="717"/>
        </w:tabs>
        <w:ind w:left="720" w:hanging="360"/>
      </w:pPr>
      <w:r>
        <w:t xml:space="preserve">w przypadku, o którym mowa w art. 108 ust. 1 pkt 4 ustawy </w:t>
      </w:r>
      <w:proofErr w:type="spellStart"/>
      <w:r>
        <w:t>Pzp</w:t>
      </w:r>
      <w:proofErr w:type="spellEnd"/>
      <w:r>
        <w:t>, na okres, na jaki został prawomocnie orzeczony zakaz ubiegania się o zamówienia publiczne;</w:t>
      </w:r>
    </w:p>
    <w:p w14:paraId="2E4D2085" w14:textId="77777777" w:rsidR="00B23DC1" w:rsidRDefault="005D09D8">
      <w:pPr>
        <w:pStyle w:val="Teksttreci0"/>
        <w:numPr>
          <w:ilvl w:val="0"/>
          <w:numId w:val="46"/>
        </w:numPr>
        <w:tabs>
          <w:tab w:val="left" w:pos="717"/>
        </w:tabs>
        <w:ind w:left="720" w:hanging="360"/>
      </w:pPr>
      <w:r>
        <w:t xml:space="preserve">w przypadkach, o których mowa w art. 108 ust. 1 pkt 5, art. 109 ust. 1 pkt 4, 5, 7 i 9 ustawy </w:t>
      </w:r>
      <w:proofErr w:type="spellStart"/>
      <w:r>
        <w:t>Pzp</w:t>
      </w:r>
      <w:proofErr w:type="spellEnd"/>
      <w:r>
        <w:t>, na okres 3 lat od zaistnienia zdarzenia będącego podstawą wykluczenia;</w:t>
      </w:r>
    </w:p>
    <w:p w14:paraId="5FE55AE4" w14:textId="77777777" w:rsidR="00B23DC1" w:rsidRDefault="005D09D8">
      <w:pPr>
        <w:pStyle w:val="Teksttreci0"/>
        <w:numPr>
          <w:ilvl w:val="0"/>
          <w:numId w:val="46"/>
        </w:numPr>
        <w:tabs>
          <w:tab w:val="left" w:pos="717"/>
        </w:tabs>
        <w:spacing w:line="252" w:lineRule="auto"/>
        <w:ind w:left="600" w:hanging="240"/>
        <w:rPr>
          <w:sz w:val="20"/>
          <w:szCs w:val="20"/>
        </w:rPr>
      </w:pPr>
      <w:r>
        <w:t xml:space="preserve">w przypadku, o którym mowa w art. 109 ust. 1 pkt 8 ustawy </w:t>
      </w:r>
      <w:proofErr w:type="spellStart"/>
      <w:r>
        <w:t>Pzp</w:t>
      </w:r>
      <w:proofErr w:type="spellEnd"/>
      <w:r>
        <w:t xml:space="preserve">, na okres 2 lat od zaistnienia </w:t>
      </w:r>
      <w:r>
        <w:rPr>
          <w:i/>
          <w:iCs/>
          <w:sz w:val="20"/>
          <w:szCs w:val="20"/>
        </w:rPr>
        <w:t>Załącznik nr 1 do Uchwały Nr 2280.2021 Zarządu Powiatu Tarnowskiego z dnia 21 lipca 2021 roku.</w:t>
      </w:r>
    </w:p>
    <w:p w14:paraId="7CDCCF17" w14:textId="77777777" w:rsidR="00B23DC1" w:rsidRDefault="005D09D8">
      <w:pPr>
        <w:pStyle w:val="Teksttreci0"/>
        <w:ind w:firstLine="720"/>
      </w:pPr>
      <w:r>
        <w:t>zdarzenia będącego podstawą wykluczenia;</w:t>
      </w:r>
    </w:p>
    <w:p w14:paraId="3E01A5A2" w14:textId="77777777" w:rsidR="00B23DC1" w:rsidRDefault="005D09D8">
      <w:pPr>
        <w:pStyle w:val="Teksttreci0"/>
        <w:numPr>
          <w:ilvl w:val="0"/>
          <w:numId w:val="46"/>
        </w:numPr>
        <w:tabs>
          <w:tab w:val="left" w:pos="680"/>
        </w:tabs>
        <w:ind w:left="720" w:hanging="340"/>
      </w:pPr>
      <w:r>
        <w:t xml:space="preserve">w przypadku, o którym mowa w art. 109 ust. 1 pkt 10 ustawy </w:t>
      </w:r>
      <w:proofErr w:type="spellStart"/>
      <w:r>
        <w:t>Pzp</w:t>
      </w:r>
      <w:proofErr w:type="spellEnd"/>
      <w:r>
        <w:t>, na okres roku od zaistnienia zdarzenia będącego podstawą wykluczenia;</w:t>
      </w:r>
    </w:p>
    <w:p w14:paraId="603C107D" w14:textId="77777777" w:rsidR="00B23DC1" w:rsidRDefault="005D09D8">
      <w:pPr>
        <w:pStyle w:val="Teksttreci0"/>
        <w:numPr>
          <w:ilvl w:val="0"/>
          <w:numId w:val="46"/>
        </w:numPr>
        <w:tabs>
          <w:tab w:val="left" w:pos="689"/>
        </w:tabs>
        <w:spacing w:after="360"/>
        <w:ind w:left="720" w:hanging="340"/>
      </w:pPr>
      <w:r>
        <w:t xml:space="preserve">w przypadkach, o których mowa w art. 108 ust. 1 pkt 6 i art. 109 ust. 1 pkt 6 ustawy </w:t>
      </w:r>
      <w:proofErr w:type="spellStart"/>
      <w:r>
        <w:t>Pzp</w:t>
      </w:r>
      <w:proofErr w:type="spellEnd"/>
      <w:r>
        <w:t>, w postępowaniu o udzielenie zamówienia, w którym zaistniało zdarzenie będące podstawą wykluczenia.</w:t>
      </w:r>
    </w:p>
    <w:p w14:paraId="7B51870A" w14:textId="77777777" w:rsidR="00B23DC1" w:rsidRDefault="005D09D8">
      <w:pPr>
        <w:pStyle w:val="Nagwek10"/>
        <w:keepNext/>
        <w:keepLines/>
        <w:numPr>
          <w:ilvl w:val="0"/>
          <w:numId w:val="48"/>
        </w:numPr>
        <w:pBdr>
          <w:bottom w:val="single" w:sz="4" w:space="0" w:color="auto"/>
        </w:pBdr>
        <w:tabs>
          <w:tab w:val="left" w:pos="1160"/>
        </w:tabs>
        <w:spacing w:after="320"/>
        <w:ind w:firstLine="440"/>
      </w:pPr>
      <w:bookmarkStart w:id="39" w:name="bookmark43"/>
      <w:bookmarkStart w:id="40" w:name="bookmark42"/>
      <w:r>
        <w:t>Warunki udziału w postępowaniu</w:t>
      </w:r>
      <w:bookmarkEnd w:id="39"/>
      <w:bookmarkEnd w:id="40"/>
    </w:p>
    <w:p w14:paraId="01B67F9A" w14:textId="77777777" w:rsidR="00B23DC1" w:rsidRDefault="005D09D8">
      <w:pPr>
        <w:pStyle w:val="Teksttreci0"/>
        <w:numPr>
          <w:ilvl w:val="0"/>
          <w:numId w:val="49"/>
        </w:numPr>
        <w:tabs>
          <w:tab w:val="left" w:pos="300"/>
        </w:tabs>
      </w:pPr>
      <w:r>
        <w:t>Warunki udziału w postępowaniu:</w:t>
      </w:r>
    </w:p>
    <w:p w14:paraId="5149D8E3" w14:textId="77777777" w:rsidR="00B23DC1" w:rsidRDefault="005D09D8">
      <w:pPr>
        <w:pStyle w:val="Teksttreci0"/>
        <w:numPr>
          <w:ilvl w:val="0"/>
          <w:numId w:val="50"/>
        </w:numPr>
        <w:tabs>
          <w:tab w:val="left" w:pos="680"/>
          <w:tab w:val="left" w:pos="701"/>
        </w:tabs>
      </w:pPr>
      <w:r>
        <w:t>zdolność do występowania w obrocie gospodarczym - nie dotyczy.</w:t>
      </w:r>
    </w:p>
    <w:p w14:paraId="1912612C" w14:textId="77777777" w:rsidR="00B23DC1" w:rsidRDefault="005D09D8">
      <w:pPr>
        <w:pStyle w:val="Teksttreci0"/>
        <w:numPr>
          <w:ilvl w:val="0"/>
          <w:numId w:val="50"/>
        </w:numPr>
        <w:tabs>
          <w:tab w:val="left" w:pos="680"/>
          <w:tab w:val="left" w:pos="701"/>
        </w:tabs>
      </w:pPr>
      <w:r>
        <w:t>uprawnienia do prowadzenia określonej działalności gospodarczej lub zawodowej, o ile wynika to</w:t>
      </w:r>
    </w:p>
    <w:p w14:paraId="7126A441" w14:textId="77777777" w:rsidR="00B23DC1" w:rsidRDefault="005D09D8">
      <w:pPr>
        <w:pStyle w:val="Teksttreci0"/>
        <w:ind w:firstLine="720"/>
      </w:pPr>
      <w:r>
        <w:t>z odrębnych przepisów</w:t>
      </w:r>
    </w:p>
    <w:p w14:paraId="7278588E" w14:textId="77777777" w:rsidR="00B23DC1" w:rsidRDefault="005D09D8">
      <w:pPr>
        <w:pStyle w:val="Teksttreci0"/>
        <w:numPr>
          <w:ilvl w:val="0"/>
          <w:numId w:val="50"/>
        </w:numPr>
        <w:tabs>
          <w:tab w:val="left" w:pos="680"/>
          <w:tab w:val="left" w:pos="701"/>
        </w:tabs>
      </w:pPr>
      <w:r>
        <w:lastRenderedPageBreak/>
        <w:t>sytuacja ekonomiczna lub finansowa: - nie dotyczy</w:t>
      </w:r>
    </w:p>
    <w:p w14:paraId="0DEA4509" w14:textId="77777777" w:rsidR="00B23DC1" w:rsidRDefault="005D09D8">
      <w:pPr>
        <w:pStyle w:val="Teksttreci0"/>
        <w:numPr>
          <w:ilvl w:val="0"/>
          <w:numId w:val="50"/>
        </w:numPr>
        <w:tabs>
          <w:tab w:val="left" w:pos="680"/>
          <w:tab w:val="left" w:pos="710"/>
        </w:tabs>
      </w:pPr>
      <w:r>
        <w:t>zdolność techniczna lub zawodowa:</w:t>
      </w:r>
    </w:p>
    <w:p w14:paraId="6F673113" w14:textId="77777777" w:rsidR="00B23DC1" w:rsidRDefault="005D09D8">
      <w:pPr>
        <w:pStyle w:val="Teksttreci0"/>
        <w:numPr>
          <w:ilvl w:val="0"/>
          <w:numId w:val="51"/>
        </w:numPr>
        <w:tabs>
          <w:tab w:val="left" w:pos="680"/>
        </w:tabs>
        <w:ind w:left="580" w:hanging="580"/>
      </w:pPr>
      <w:r>
        <w:t xml:space="preserve">w zakresie osób zdolnych do realizacji zamówienia Zamawiający wymaga, aby Wykonawca wykazał, że dysponuje lub będzie dysponował </w:t>
      </w:r>
      <w:r>
        <w:rPr>
          <w:b/>
          <w:bCs/>
        </w:rPr>
        <w:t xml:space="preserve">co najmniej jedną osobą posiadającą uprawnienia do kierowania robotami budowlanymi w specjalności </w:t>
      </w:r>
      <w:proofErr w:type="spellStart"/>
      <w:r>
        <w:rPr>
          <w:b/>
          <w:bCs/>
        </w:rPr>
        <w:t>konstrukcyjno</w:t>
      </w:r>
      <w:proofErr w:type="spellEnd"/>
      <w:r>
        <w:rPr>
          <w:b/>
          <w:bCs/>
        </w:rPr>
        <w:t xml:space="preserve"> - budowlanej,</w:t>
      </w:r>
      <w:r>
        <w:t>(Osoba ta będzie pełniła funkcję kierownika budowy)</w:t>
      </w:r>
    </w:p>
    <w:p w14:paraId="64D298B1" w14:textId="18F156BD" w:rsidR="00B23DC1" w:rsidRDefault="005D09D8">
      <w:pPr>
        <w:pStyle w:val="Teksttreci0"/>
        <w:numPr>
          <w:ilvl w:val="0"/>
          <w:numId w:val="51"/>
        </w:numPr>
        <w:tabs>
          <w:tab w:val="left" w:pos="680"/>
        </w:tabs>
        <w:ind w:left="580" w:hanging="580"/>
      </w:pPr>
      <w:r>
        <w:t xml:space="preserve">w zakresie doświadczenia : Wykonawca spełni warunek jeżeli wykaże, że w okresie ostatnich pięciu lat przed upływem terminu składania ofert, a jeżeli okres prowadzenia działalności jest krótszy w tym okresie, wykonał co najmniej jedno zamówienie polegające </w:t>
      </w:r>
      <w:r>
        <w:rPr>
          <w:b/>
          <w:bCs/>
        </w:rPr>
        <w:t xml:space="preserve">na wykonaniu robót budowlanych w obiektach użyteczności publicznej a w zakresie tego zamówienia była realizacja robót budowlanych polegających na </w:t>
      </w:r>
      <w:bookmarkStart w:id="41" w:name="_Hlk96067868"/>
      <w:r w:rsidR="001A1B1F">
        <w:rPr>
          <w:b/>
          <w:bCs/>
        </w:rPr>
        <w:t xml:space="preserve">montażu i uruchomieniu pomp ciepła </w:t>
      </w:r>
      <w:r>
        <w:rPr>
          <w:b/>
          <w:bCs/>
        </w:rPr>
        <w:t xml:space="preserve"> </w:t>
      </w:r>
      <w:bookmarkEnd w:id="41"/>
      <w:r>
        <w:rPr>
          <w:b/>
          <w:bCs/>
        </w:rPr>
        <w:t>i wartość tego zamówienia była nie niższa niż 200 000 zł. (słownie złotych: Dwieście tysięcy 00/100) brutto.</w:t>
      </w:r>
    </w:p>
    <w:p w14:paraId="7E38A2A0" w14:textId="77777777" w:rsidR="00B23DC1" w:rsidRDefault="005D09D8">
      <w:pPr>
        <w:pStyle w:val="Teksttreci20"/>
      </w:pPr>
      <w:r>
        <w:rPr>
          <w:rFonts w:ascii="Calibri" w:eastAsia="Calibri" w:hAnsi="Calibri" w:cs="Calibri"/>
          <w:sz w:val="22"/>
          <w:szCs w:val="22"/>
        </w:rPr>
        <w:t xml:space="preserve">Uwaga: </w:t>
      </w:r>
      <w:r>
        <w:t>doświadczenie Wykonawcy zostanie uznane, gdy wykaże roboty zakończone.</w:t>
      </w:r>
    </w:p>
    <w:p w14:paraId="5DC3DCA5" w14:textId="77777777" w:rsidR="00B23DC1" w:rsidRDefault="005D09D8">
      <w:pPr>
        <w:pStyle w:val="Teksttreci0"/>
        <w:numPr>
          <w:ilvl w:val="0"/>
          <w:numId w:val="49"/>
        </w:numPr>
        <w:tabs>
          <w:tab w:val="left" w:pos="304"/>
        </w:tabs>
        <w:ind w:left="300" w:hanging="300"/>
      </w:pPr>
      <w:r>
        <w:t xml:space="preserve">Zgodnie z przepisem art. 117 ust. 3 ustawy </w:t>
      </w:r>
      <w:proofErr w:type="spellStart"/>
      <w:r>
        <w:t>Pzp</w:t>
      </w:r>
      <w:proofErr w:type="spellEnd"/>
      <w:r>
        <w:t>, w odniesieniu do warunków dotyczących uprawnień, wykształcenia, kwalifikacji zawodowych lub doświadczenia wykonawcy wspólnie ubiegający się o udzielenie zamówienia mogą polegać na zdolnościach tych z Wykonawców, którzy wykonają roboty budowlane do realizacji których te zdolności są wymagane.</w:t>
      </w:r>
    </w:p>
    <w:p w14:paraId="3DF47DFC" w14:textId="77777777" w:rsidR="00B23DC1" w:rsidRDefault="005D09D8" w:rsidP="00BF017D">
      <w:pPr>
        <w:pStyle w:val="Teksttreci0"/>
        <w:numPr>
          <w:ilvl w:val="0"/>
          <w:numId w:val="49"/>
        </w:numPr>
        <w:tabs>
          <w:tab w:val="left" w:pos="309"/>
        </w:tabs>
        <w:ind w:left="300" w:hanging="300"/>
      </w:pPr>
      <w:r>
        <w:t>W przypadku, o którym mowa powyżej, Wykonawcy wspólnie ubiegający się o udzielenie zamówienia dołączają - do oferty oświadczenie, z którego wynika, które roboty budowlane wykonają poszczególni Wykonawcy Załącznik nr 5 do SWZ.</w:t>
      </w:r>
    </w:p>
    <w:p w14:paraId="64C19B87" w14:textId="77777777" w:rsidR="00B23DC1" w:rsidRDefault="005D09D8">
      <w:pPr>
        <w:pStyle w:val="Teksttreci0"/>
        <w:numPr>
          <w:ilvl w:val="0"/>
          <w:numId w:val="49"/>
        </w:numPr>
        <w:tabs>
          <w:tab w:val="left" w:pos="289"/>
        </w:tabs>
        <w:ind w:left="300" w:hanging="300"/>
      </w:pPr>
      <w:r>
        <w:t xml:space="preserve">Wykonawcy wspólnie ubiegający się o udzielnie zamówienia, ponoszą solidarną odpowiedzialność za wykonanie umowy i wniesienie zabezpieczenia należytego wykonania umowy (art. 445 ust. 1 ustawy </w:t>
      </w:r>
      <w:proofErr w:type="spellStart"/>
      <w:r>
        <w:t>Pzp</w:t>
      </w:r>
      <w:proofErr w:type="spellEnd"/>
      <w:r>
        <w:t>).</w:t>
      </w:r>
    </w:p>
    <w:p w14:paraId="727875A3" w14:textId="77777777" w:rsidR="00B23DC1" w:rsidRDefault="005D09D8">
      <w:pPr>
        <w:pStyle w:val="Teksttreci0"/>
        <w:numPr>
          <w:ilvl w:val="0"/>
          <w:numId w:val="49"/>
        </w:numPr>
        <w:tabs>
          <w:tab w:val="left" w:pos="284"/>
        </w:tabs>
        <w:ind w:left="300" w:hanging="300"/>
      </w:pPr>
      <w:r>
        <w:t>W przypadku wspólnego ubiegania się o zamówienie przez Wykonawców, ocenie podlegać będzie spełnienie przez nich warunku udziału w postępowaniu w sposób wskazany poniżej:</w:t>
      </w:r>
    </w:p>
    <w:p w14:paraId="1245E820" w14:textId="77777777" w:rsidR="00B23DC1" w:rsidRDefault="005D09D8">
      <w:pPr>
        <w:pStyle w:val="Teksttreci0"/>
        <w:numPr>
          <w:ilvl w:val="0"/>
          <w:numId w:val="49"/>
        </w:numPr>
        <w:tabs>
          <w:tab w:val="left" w:pos="279"/>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doświadczenia,</w:t>
      </w:r>
      <w:r>
        <w:t xml:space="preserve"> o którym mowa w Rozdziale IX pkt 1 </w:t>
      </w:r>
      <w:proofErr w:type="spellStart"/>
      <w:r>
        <w:t>ppkt</w:t>
      </w:r>
      <w:proofErr w:type="spellEnd"/>
      <w:r>
        <w:t xml:space="preserve"> 4 powyżej - gdy co najmniej jeden z Wykonawców wspólnie ubiegających się o udzielenie zamówienia spełni dany warunek samodzielnie w całości</w:t>
      </w:r>
    </w:p>
    <w:p w14:paraId="1EE6DB7C" w14:textId="77777777" w:rsidR="00B23DC1" w:rsidRDefault="005D09D8">
      <w:pPr>
        <w:pStyle w:val="Teksttreci0"/>
        <w:numPr>
          <w:ilvl w:val="0"/>
          <w:numId w:val="49"/>
        </w:numPr>
        <w:tabs>
          <w:tab w:val="left" w:pos="284"/>
        </w:tabs>
        <w:ind w:left="300" w:hanging="300"/>
      </w:pPr>
      <w:r>
        <w:t xml:space="preserve">Na podstawie przepisu art. 117 ust. 3 ustawy </w:t>
      </w:r>
      <w:proofErr w:type="spellStart"/>
      <w:r>
        <w:t>Pzp</w:t>
      </w:r>
      <w:proofErr w:type="spellEnd"/>
      <w:r>
        <w:t xml:space="preserve"> Zamawiający informuje, że uzna za spełniony warunek dotyczący zdolności technicznej lub zawodowej w zakresie </w:t>
      </w:r>
      <w:r>
        <w:rPr>
          <w:u w:val="single"/>
        </w:rPr>
        <w:t>osób zdolnych do wykonania zamówienia,</w:t>
      </w:r>
      <w:r>
        <w:t xml:space="preserve"> o którym mowa w Rozdziale IX pkt 1 </w:t>
      </w:r>
      <w:proofErr w:type="spellStart"/>
      <w:r>
        <w:t>ppkt</w:t>
      </w:r>
      <w:proofErr w:type="spellEnd"/>
      <w:r>
        <w:t xml:space="preserve"> 4 powyżej - gdy co najmniej jeden z Wykonawców wspólnie ubiegających się o udzielenie zamówienia spełni dany warunek samodzielnie w całości</w:t>
      </w:r>
    </w:p>
    <w:p w14:paraId="197EDEF1" w14:textId="77777777" w:rsidR="00B23DC1" w:rsidRDefault="005D09D8">
      <w:pPr>
        <w:pStyle w:val="Teksttreci0"/>
        <w:numPr>
          <w:ilvl w:val="0"/>
          <w:numId w:val="49"/>
        </w:numPr>
        <w:tabs>
          <w:tab w:val="left" w:pos="284"/>
        </w:tabs>
        <w:ind w:left="300" w:hanging="300"/>
      </w:pPr>
      <w:r>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333B948D" w14:textId="77777777" w:rsidR="00B23DC1" w:rsidRDefault="005D09D8">
      <w:pPr>
        <w:pStyle w:val="Teksttreci0"/>
        <w:numPr>
          <w:ilvl w:val="0"/>
          <w:numId w:val="49"/>
        </w:numPr>
        <w:tabs>
          <w:tab w:val="left" w:pos="284"/>
        </w:tabs>
        <w:ind w:left="300" w:hanging="300"/>
      </w:pPr>
      <w:r>
        <w:lastRenderedPageBreak/>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0FBEA644" w14:textId="77777777" w:rsidR="00B23DC1" w:rsidRDefault="005D09D8">
      <w:pPr>
        <w:pStyle w:val="Teksttreci0"/>
        <w:numPr>
          <w:ilvl w:val="0"/>
          <w:numId w:val="49"/>
        </w:numPr>
        <w:tabs>
          <w:tab w:val="left" w:pos="385"/>
        </w:tabs>
        <w:ind w:left="300" w:hanging="300"/>
      </w:pPr>
      <w:r>
        <w:t>Zamawiający uzna, iż Wykonawcy wspólnie ubiegający się o udzielenie zamówienia spełniają postawiony warunek/warunki o ile będą one wypełnione w sposób określony powyżej.</w:t>
      </w:r>
    </w:p>
    <w:p w14:paraId="1FFD254B" w14:textId="77777777" w:rsidR="00B23DC1" w:rsidRDefault="005D09D8">
      <w:pPr>
        <w:pStyle w:val="Teksttreci0"/>
        <w:numPr>
          <w:ilvl w:val="0"/>
          <w:numId w:val="49"/>
        </w:numPr>
        <w:tabs>
          <w:tab w:val="left" w:pos="385"/>
        </w:tabs>
        <w:ind w:left="300" w:hanging="300"/>
      </w:pPr>
      <w:r>
        <w:t xml:space="preserve">Zgodnie z przepisem Art. 118 ust. 1 ustawy </w:t>
      </w:r>
      <w:proofErr w:type="spellStart"/>
      <w:r>
        <w:t>Pzp</w:t>
      </w:r>
      <w:proofErr w:type="spellEnd"/>
      <w:r>
        <w:t xml:space="preserve"> - Wykonawca może w celu potwierdzenia spełniania warunków udziału w postępowaniu, w stosownych sytuacjach oraz w odniesieniu do konkretnego zamówienia, lub jego części, polegać na zdolnościach technicznych lub zawodowych lub sytuacji ekonomicznej podmiotów udostępniających zasoby, niezależnie od charakteru prawnego łączących go z nimi stosunków prawnych.</w:t>
      </w:r>
    </w:p>
    <w:p w14:paraId="4D8C76A0" w14:textId="77777777" w:rsidR="00B23DC1" w:rsidRDefault="005D09D8">
      <w:pPr>
        <w:pStyle w:val="Teksttreci0"/>
        <w:numPr>
          <w:ilvl w:val="0"/>
          <w:numId w:val="49"/>
        </w:numPr>
        <w:tabs>
          <w:tab w:val="left" w:pos="385"/>
        </w:tabs>
        <w:ind w:left="300" w:hanging="300"/>
      </w:pPr>
      <w: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(art. 118 ust. 2 ustawy </w:t>
      </w:r>
      <w:proofErr w:type="spellStart"/>
      <w:r>
        <w:t>Pzp</w:t>
      </w:r>
      <w:proofErr w:type="spellEnd"/>
      <w:r>
        <w:t>).</w:t>
      </w:r>
    </w:p>
    <w:p w14:paraId="20AFC3CD" w14:textId="77777777" w:rsidR="00B23DC1" w:rsidRDefault="005D09D8">
      <w:pPr>
        <w:pStyle w:val="Teksttreci0"/>
        <w:numPr>
          <w:ilvl w:val="0"/>
          <w:numId w:val="49"/>
        </w:numPr>
        <w:tabs>
          <w:tab w:val="left" w:pos="385"/>
        </w:tabs>
        <w:ind w:left="300" w:hanging="300"/>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w:t>
      </w:r>
    </w:p>
    <w:p w14:paraId="55EA14C9" w14:textId="77777777" w:rsidR="00B23DC1" w:rsidRDefault="005D09D8">
      <w:pPr>
        <w:pStyle w:val="Teksttreci0"/>
        <w:ind w:left="300"/>
      </w:pPr>
      <w:r>
        <w:t xml:space="preserve">dowodowy potwierdzający, że wykonawca realizując zamówienie, będzie dysponował niezbędnymi zasobami tych podmiotów (art. 118 ust. 3 ustawy </w:t>
      </w:r>
      <w:proofErr w:type="spellStart"/>
      <w:r>
        <w:t>Pzp</w:t>
      </w:r>
      <w:proofErr w:type="spellEnd"/>
      <w:r>
        <w:t>).</w:t>
      </w:r>
    </w:p>
    <w:p w14:paraId="102C3DB0" w14:textId="77777777" w:rsidR="00B23DC1" w:rsidRDefault="005D09D8">
      <w:pPr>
        <w:pStyle w:val="Teksttreci0"/>
        <w:numPr>
          <w:ilvl w:val="0"/>
          <w:numId w:val="49"/>
        </w:numPr>
        <w:tabs>
          <w:tab w:val="left" w:pos="385"/>
        </w:tabs>
        <w:ind w:left="300" w:hanging="300"/>
      </w:pPr>
      <w:r>
        <w:t xml:space="preserve">Zobowiązanie podmiotu udostępniającego zasoby, o którym mowa powyżej - potwierdza, że stosunek łączący Wykonawcę z podmiotami udostępniającymi zasoby gwarantuje rzeczywisty dostęp do tych zasobów oraz określa w szczególności (art. 118 ust. 4 ustawy </w:t>
      </w:r>
      <w:proofErr w:type="spellStart"/>
      <w:r>
        <w:t>Pzp</w:t>
      </w:r>
      <w:proofErr w:type="spellEnd"/>
      <w:r>
        <w:t>):</w:t>
      </w:r>
    </w:p>
    <w:p w14:paraId="0C47342D" w14:textId="77777777" w:rsidR="00B23DC1" w:rsidRDefault="005D09D8">
      <w:pPr>
        <w:pStyle w:val="Teksttreci0"/>
        <w:numPr>
          <w:ilvl w:val="0"/>
          <w:numId w:val="52"/>
        </w:numPr>
        <w:tabs>
          <w:tab w:val="left" w:pos="862"/>
        </w:tabs>
        <w:ind w:firstLine="300"/>
      </w:pPr>
      <w:r>
        <w:t>zakres dostępnych Wykonawcy zasobów podmiotu udostępniającego zasoby;</w:t>
      </w:r>
    </w:p>
    <w:p w14:paraId="22A94E68" w14:textId="77777777" w:rsidR="00B23DC1" w:rsidRDefault="005D09D8">
      <w:pPr>
        <w:pStyle w:val="Teksttreci0"/>
        <w:numPr>
          <w:ilvl w:val="0"/>
          <w:numId w:val="52"/>
        </w:numPr>
        <w:tabs>
          <w:tab w:val="left" w:pos="862"/>
        </w:tabs>
        <w:ind w:left="860" w:hanging="560"/>
      </w:pPr>
      <w:r>
        <w:t>sposób i okres udostępnienia Wykonawcy i wykorzystania przez niego zasobów podmiotu udostępniającego te zasoby przy wykonywaniu zamówienia;</w:t>
      </w:r>
    </w:p>
    <w:p w14:paraId="5431BE20" w14:textId="77777777" w:rsidR="00B23DC1" w:rsidRDefault="005D09D8">
      <w:pPr>
        <w:pStyle w:val="Teksttreci0"/>
        <w:numPr>
          <w:ilvl w:val="0"/>
          <w:numId w:val="52"/>
        </w:numPr>
        <w:tabs>
          <w:tab w:val="left" w:pos="862"/>
        </w:tabs>
        <w:ind w:left="860" w:hanging="560"/>
      </w:pPr>
      <w: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1357C35F" w14:textId="77777777" w:rsidR="00B23DC1" w:rsidRDefault="005D09D8">
      <w:pPr>
        <w:pStyle w:val="Teksttreci0"/>
        <w:numPr>
          <w:ilvl w:val="0"/>
          <w:numId w:val="52"/>
        </w:numPr>
        <w:tabs>
          <w:tab w:val="left" w:pos="862"/>
        </w:tabs>
        <w:ind w:left="860" w:hanging="560"/>
      </w:pPr>
      <w:r>
        <w:t xml:space="preserve">Zamawiający ocenia, czy udostępniane Wykonawcy przez podmioty udostępniające zasoby zdolności techniczne lub zawodowe lub ich sytuacja ekonomiczna, pozwalają na wykazanie przez wykonawcę spełniania warunków udziału w postępowaniu, a także bada, czy nie zachodzą, wobec tego podmiotu podstawy wykluczenia, które zostały przewidziane względem Wykonawcy (art. 119 ustawy </w:t>
      </w:r>
      <w:proofErr w:type="spellStart"/>
      <w:r>
        <w:t>Pzp</w:t>
      </w:r>
      <w:proofErr w:type="spellEnd"/>
      <w:r>
        <w:t>).</w:t>
      </w:r>
    </w:p>
    <w:p w14:paraId="28EEBCA6" w14:textId="77777777" w:rsidR="00B23DC1" w:rsidRDefault="005D09D8">
      <w:pPr>
        <w:pStyle w:val="Teksttreci0"/>
        <w:numPr>
          <w:ilvl w:val="0"/>
          <w:numId w:val="52"/>
        </w:numPr>
        <w:tabs>
          <w:tab w:val="left" w:pos="862"/>
        </w:tabs>
        <w:ind w:left="860" w:hanging="560"/>
      </w:pPr>
      <w:r>
        <w:t xml:space="preserve">Jeżeli zdolności techniczne lub zawodowe lub sytuacja ekonomiczna podmiotu udostępniającego </w:t>
      </w:r>
      <w:r>
        <w:lastRenderedPageBreak/>
        <w:t xml:space="preserve">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(art. 122 ustawy </w:t>
      </w:r>
      <w:proofErr w:type="spellStart"/>
      <w:r>
        <w:t>Pzp</w:t>
      </w:r>
      <w:proofErr w:type="spellEnd"/>
      <w:r>
        <w:t>).</w:t>
      </w:r>
    </w:p>
    <w:p w14:paraId="69C7FB6D" w14:textId="77777777" w:rsidR="00B23DC1" w:rsidRDefault="005D09D8">
      <w:pPr>
        <w:pStyle w:val="Teksttreci0"/>
        <w:numPr>
          <w:ilvl w:val="0"/>
          <w:numId w:val="52"/>
        </w:numPr>
        <w:tabs>
          <w:tab w:val="left" w:pos="862"/>
        </w:tabs>
        <w:spacing w:after="380"/>
        <w:ind w:left="860" w:hanging="560"/>
      </w:pP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ustawy </w:t>
      </w:r>
      <w:proofErr w:type="spellStart"/>
      <w:r>
        <w:t>Pzp</w:t>
      </w:r>
      <w:proofErr w:type="spellEnd"/>
      <w:r>
        <w:t>).</w:t>
      </w:r>
    </w:p>
    <w:p w14:paraId="38057D9C" w14:textId="77777777" w:rsidR="00B23DC1" w:rsidRDefault="005D09D8">
      <w:pPr>
        <w:pStyle w:val="Teksttreci0"/>
        <w:numPr>
          <w:ilvl w:val="0"/>
          <w:numId w:val="48"/>
        </w:numPr>
        <w:pBdr>
          <w:bottom w:val="single" w:sz="4" w:space="0" w:color="auto"/>
        </w:pBdr>
        <w:tabs>
          <w:tab w:val="left" w:pos="1158"/>
          <w:tab w:val="left" w:pos="1160"/>
        </w:tabs>
        <w:spacing w:after="380"/>
        <w:ind w:firstLine="440"/>
      </w:pPr>
      <w:bookmarkStart w:id="42" w:name="bookmark45"/>
      <w:r>
        <w:rPr>
          <w:b/>
          <w:bCs/>
          <w:color w:val="2F5496"/>
        </w:rPr>
        <w:t>Podmiotowe środki dowodowe</w:t>
      </w:r>
      <w:bookmarkEnd w:id="42"/>
    </w:p>
    <w:p w14:paraId="45B08A8F" w14:textId="55F97A7E" w:rsidR="00B23DC1" w:rsidRDefault="005D09D8">
      <w:pPr>
        <w:pStyle w:val="Teksttreci0"/>
        <w:spacing w:after="440"/>
      </w:pPr>
      <w:r>
        <w:rPr>
          <w:b/>
          <w:bCs/>
        </w:rPr>
        <w:t xml:space="preserve">UWAGA: Oświadczenia lub dokumenty </w:t>
      </w:r>
      <w:r>
        <w:rPr>
          <w:b/>
          <w:bCs/>
          <w:u w:val="single"/>
        </w:rPr>
        <w:t>składane wraz z ofertą</w:t>
      </w:r>
      <w:r>
        <w:rPr>
          <w:b/>
          <w:bCs/>
        </w:rPr>
        <w:t xml:space="preserve"> Wykonawcy składają wyłącznie w formie elektronicznej lub w postaci elektronicznej opatrzonej podpisem zaufanym lub podpisem osobistym - za pośrednictwem </w:t>
      </w:r>
      <w:r w:rsidR="00BF017D">
        <w:rPr>
          <w:b/>
          <w:bCs/>
        </w:rPr>
        <w:t>platformazakupowa.pl</w:t>
      </w:r>
      <w:r>
        <w:rPr>
          <w:b/>
          <w:bCs/>
        </w:rPr>
        <w:t xml:space="preserve"> , </w:t>
      </w:r>
      <w:r>
        <w:t xml:space="preserve">na którym opublikowano postępowanie </w:t>
      </w:r>
      <w:r>
        <w:rPr>
          <w:b/>
          <w:bCs/>
        </w:rPr>
        <w:t xml:space="preserve">i poprzez który będzie istniała </w:t>
      </w:r>
      <w:r>
        <w:t xml:space="preserve">możliwość </w:t>
      </w:r>
      <w:r>
        <w:rPr>
          <w:b/>
          <w:bCs/>
        </w:rPr>
        <w:t xml:space="preserve">komunikowania się </w:t>
      </w:r>
      <w:r>
        <w:t>z Zamawiającym.</w:t>
      </w:r>
    </w:p>
    <w:p w14:paraId="1261E824" w14:textId="77777777" w:rsidR="00B23DC1" w:rsidRDefault="005D09D8">
      <w:pPr>
        <w:pStyle w:val="Teksttreci0"/>
        <w:numPr>
          <w:ilvl w:val="0"/>
          <w:numId w:val="53"/>
        </w:numPr>
        <w:tabs>
          <w:tab w:val="left" w:pos="282"/>
        </w:tabs>
        <w:ind w:left="300" w:hanging="300"/>
      </w:pPr>
      <w:r>
        <w:t xml:space="preserve">W przedmiotowym postępowaniu o udzielenie zamówienia, Zamawiający </w:t>
      </w:r>
      <w:r>
        <w:rPr>
          <w:b/>
          <w:bCs/>
        </w:rPr>
        <w:t xml:space="preserve">żąda </w:t>
      </w:r>
      <w:r>
        <w:t xml:space="preserve">na postawie </w:t>
      </w:r>
      <w:r>
        <w:rPr>
          <w:b/>
          <w:bCs/>
        </w:rPr>
        <w:t xml:space="preserve">art. 273 ust. 1 </w:t>
      </w:r>
      <w:r>
        <w:t xml:space="preserve">ustawy </w:t>
      </w:r>
      <w:proofErr w:type="spellStart"/>
      <w:r>
        <w:t>Pzp</w:t>
      </w:r>
      <w:proofErr w:type="spellEnd"/>
      <w:r>
        <w:t xml:space="preserve"> - podmiotowych środków dowodowych, o których mowa w art. 125 ust. 1 ustawy </w:t>
      </w:r>
      <w:proofErr w:type="spellStart"/>
      <w:r>
        <w:t>Pzp</w:t>
      </w:r>
      <w:proofErr w:type="spellEnd"/>
      <w:r>
        <w:t xml:space="preserve"> na potwierdzenie:</w:t>
      </w:r>
    </w:p>
    <w:p w14:paraId="511371A3" w14:textId="77777777" w:rsidR="00B23DC1" w:rsidRDefault="005D09D8">
      <w:pPr>
        <w:pStyle w:val="Teksttreci0"/>
        <w:numPr>
          <w:ilvl w:val="0"/>
          <w:numId w:val="54"/>
        </w:numPr>
        <w:tabs>
          <w:tab w:val="left" w:pos="289"/>
        </w:tabs>
        <w:ind w:left="300" w:hanging="300"/>
      </w:pPr>
      <w:r>
        <w:t xml:space="preserve">braku podstaw wykluczenia i spełniania warunków udziału w postępowaniu (wzór oświadczenia </w:t>
      </w:r>
      <w:r>
        <w:rPr>
          <w:b/>
          <w:bCs/>
        </w:rPr>
        <w:t xml:space="preserve">Załącznik nr 3 </w:t>
      </w:r>
      <w:r>
        <w:t>do SWZ),</w:t>
      </w:r>
    </w:p>
    <w:p w14:paraId="71FB5BC5" w14:textId="77777777" w:rsidR="00B23DC1" w:rsidRDefault="005D09D8">
      <w:pPr>
        <w:pStyle w:val="Teksttreci0"/>
        <w:numPr>
          <w:ilvl w:val="0"/>
          <w:numId w:val="53"/>
        </w:numPr>
        <w:tabs>
          <w:tab w:val="left" w:pos="282"/>
        </w:tabs>
        <w:ind w:left="300" w:hanging="300"/>
      </w:pPr>
      <w:r>
        <w:t xml:space="preserve">Oświadczenie, o którym mowa w pkt. 1 powyżej, stanowią dowód potwierdzający brak podstaw wykluczenia, spełnianie warunków udziału w postępowaniu - na dzień składania ofert, tymczasowo zastępujący wymagane przez Zamawiającego podmiotowe środki dowodowe (art. 125 ust. 3 ustawy </w:t>
      </w:r>
      <w:proofErr w:type="spellStart"/>
      <w:r>
        <w:t>Pzp</w:t>
      </w:r>
      <w:proofErr w:type="spellEnd"/>
      <w:r>
        <w:t>).</w:t>
      </w:r>
    </w:p>
    <w:p w14:paraId="52FC8170" w14:textId="77777777" w:rsidR="00B23DC1" w:rsidRDefault="005D09D8">
      <w:pPr>
        <w:pStyle w:val="Teksttreci0"/>
        <w:numPr>
          <w:ilvl w:val="0"/>
          <w:numId w:val="53"/>
        </w:numPr>
        <w:tabs>
          <w:tab w:val="left" w:pos="284"/>
        </w:tabs>
        <w:ind w:left="300" w:hanging="300"/>
      </w:pPr>
      <w:r>
        <w:t xml:space="preserve">Oświadczenie, o którym mowa w pkt. 1 powyżej (Załącznik nr 3 do SWZ), Wykonawca dołącza do oferty składanej w odpowiedzi na ogłoszenie o zamówieniu (art. 273 ust. 2 ustawy </w:t>
      </w:r>
      <w:proofErr w:type="spellStart"/>
      <w:r>
        <w:t>Pzp</w:t>
      </w:r>
      <w:proofErr w:type="spellEnd"/>
      <w:r>
        <w:t>).</w:t>
      </w:r>
    </w:p>
    <w:p w14:paraId="3BFE7CAE" w14:textId="77777777" w:rsidR="00B23DC1" w:rsidRDefault="005D09D8">
      <w:pPr>
        <w:pStyle w:val="Teksttreci0"/>
        <w:numPr>
          <w:ilvl w:val="0"/>
          <w:numId w:val="53"/>
        </w:numPr>
        <w:tabs>
          <w:tab w:val="left" w:pos="289"/>
        </w:tabs>
        <w:ind w:left="300" w:hanging="300"/>
      </w:pPr>
      <w:r>
        <w:t xml:space="preserve">W przypadku wspólnego ubiegania się o zamówienie przez wykonawców, oświadczenie, o którym mowa w pkt. 1 powyżej - składa każdy z Wykonawców. Oświadczenie to potwierdza brak podstaw wykluczenia oraz spełnianie warunków udziału w postępowaniu w zakresie, w jakim każdy z wykonawców wykazuje spełnianie warunków udziału w postępowaniu (art. 125 ust. 4 ustawy </w:t>
      </w:r>
      <w:proofErr w:type="spellStart"/>
      <w:r>
        <w:t>Pzp</w:t>
      </w:r>
      <w:proofErr w:type="spellEnd"/>
      <w:r>
        <w:t>).</w:t>
      </w:r>
    </w:p>
    <w:p w14:paraId="2D01F4A1" w14:textId="77777777" w:rsidR="00B23DC1" w:rsidRDefault="005D09D8">
      <w:pPr>
        <w:pStyle w:val="Teksttreci0"/>
        <w:numPr>
          <w:ilvl w:val="0"/>
          <w:numId w:val="53"/>
        </w:numPr>
        <w:tabs>
          <w:tab w:val="left" w:pos="284"/>
        </w:tabs>
        <w:ind w:left="300" w:hanging="300"/>
      </w:pPr>
      <w:r>
        <w:t>Wykonawca, w przypadku polegania na zdolnościach lub sytuacji podmiotów udostępniających zasoby, przedstawia, wraz z oświadczeniem, o którym mowa w pkt. 1 powyżej, także oświadczenie podmiotu udostępniającego zasoby, potwierdzające brak podstaw wykluczenia tego podmiotu oraz spełnianie warunków udziału w postępowaniu, w zakresie, w jakim wykonawca powołuje się na jego zasoby (</w:t>
      </w:r>
      <w:r>
        <w:rPr>
          <w:b/>
          <w:bCs/>
        </w:rPr>
        <w:t xml:space="preserve">art. </w:t>
      </w:r>
      <w:r>
        <w:rPr>
          <w:b/>
          <w:bCs/>
        </w:rPr>
        <w:lastRenderedPageBreak/>
        <w:t xml:space="preserve">125 ust. 5 </w:t>
      </w:r>
      <w:r>
        <w:t xml:space="preserve">ustawy </w:t>
      </w:r>
      <w:proofErr w:type="spellStart"/>
      <w:r>
        <w:t>Pzp</w:t>
      </w:r>
      <w:proofErr w:type="spellEnd"/>
      <w:r>
        <w:t>).</w:t>
      </w:r>
    </w:p>
    <w:p w14:paraId="3F12A106" w14:textId="77777777" w:rsidR="00B23DC1" w:rsidRDefault="005D09D8">
      <w:pPr>
        <w:pStyle w:val="Teksttreci0"/>
        <w:numPr>
          <w:ilvl w:val="0"/>
          <w:numId w:val="53"/>
        </w:numPr>
        <w:tabs>
          <w:tab w:val="left" w:pos="282"/>
        </w:tabs>
        <w:ind w:left="300" w:hanging="300"/>
      </w:pPr>
      <w:r>
        <w:t xml:space="preserve">Zamawiający </w:t>
      </w:r>
      <w:r>
        <w:rPr>
          <w:b/>
          <w:bCs/>
        </w:rPr>
        <w:t xml:space="preserve">wzywa </w:t>
      </w:r>
      <w:r>
        <w:t xml:space="preserve">Wykonawcę, którego oferta została najwyżej oceniona - </w:t>
      </w:r>
      <w:r>
        <w:rPr>
          <w:b/>
          <w:bCs/>
        </w:rPr>
        <w:t xml:space="preserve">do złożenia </w:t>
      </w:r>
      <w:r>
        <w:t xml:space="preserve">w wyznaczonym terminie, nie krótszym niż </w:t>
      </w:r>
      <w:r>
        <w:rPr>
          <w:b/>
          <w:bCs/>
        </w:rPr>
        <w:t>5 dni od dnia wezwania</w:t>
      </w:r>
      <w:r>
        <w:t xml:space="preserve">, </w:t>
      </w:r>
      <w:r>
        <w:rPr>
          <w:b/>
          <w:bCs/>
        </w:rPr>
        <w:t xml:space="preserve">aktualnych na dzień złożenia </w:t>
      </w:r>
      <w:r>
        <w:t>podmiotowych środków dowodowych (</w:t>
      </w:r>
      <w:r>
        <w:rPr>
          <w:b/>
          <w:bCs/>
        </w:rPr>
        <w:t xml:space="preserve">art. 274 ust. 1 ustawy </w:t>
      </w:r>
      <w:proofErr w:type="spellStart"/>
      <w:r>
        <w:rPr>
          <w:b/>
          <w:bCs/>
        </w:rPr>
        <w:t>Pzp</w:t>
      </w:r>
      <w:proofErr w:type="spellEnd"/>
      <w:r>
        <w:t>):</w:t>
      </w:r>
    </w:p>
    <w:p w14:paraId="48B84988" w14:textId="77777777" w:rsidR="00B23DC1" w:rsidRDefault="005D09D8">
      <w:pPr>
        <w:pStyle w:val="Teksttreci0"/>
        <w:ind w:left="300" w:hanging="300"/>
      </w:pPr>
      <w:r>
        <w:t xml:space="preserve">1) </w:t>
      </w:r>
      <w:r>
        <w:rPr>
          <w:b/>
          <w:bCs/>
        </w:rPr>
        <w:t xml:space="preserve">W celu potwierdzenia przez Wykonawcę spełnienia warunków udziału w postępowaniu dotyczących zdolności technicznej lub zawodowej - 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5F59A68F" w14:textId="6220A90A" w:rsidR="00B23DC1" w:rsidRDefault="005D09D8" w:rsidP="00BF017D">
      <w:pPr>
        <w:pStyle w:val="Teksttreci0"/>
        <w:spacing w:after="380"/>
        <w:ind w:left="440" w:hanging="440"/>
      </w:pPr>
      <w:r>
        <w:t>1)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w:t>
      </w:r>
      <w:r w:rsidR="00BF017D">
        <w:t xml:space="preserve"> </w:t>
      </w:r>
      <w:r>
        <w:t xml:space="preserve">stanie uzyskać tych dokumentów - inne odpowiednie dokumenty; - w zakresie potwierdzającym spełnienie warunku o którym mowa w pkt. IX.4.b.SWZ - </w:t>
      </w:r>
      <w:r>
        <w:rPr>
          <w:b/>
          <w:bCs/>
        </w:rPr>
        <w:t>wzór zał. nr 8 do SWZ</w:t>
      </w:r>
    </w:p>
    <w:p w14:paraId="0D57A168" w14:textId="77777777" w:rsidR="00B23DC1" w:rsidRDefault="005D09D8">
      <w:pPr>
        <w:pStyle w:val="Teksttreci0"/>
        <w:spacing w:after="380"/>
        <w:ind w:left="440" w:hanging="440"/>
      </w:pPr>
      <w: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 zakresie potwierdzającym spełnienie warunku o którym mowa w pkt.: IX. 4. a SWZ - </w:t>
      </w:r>
      <w:r>
        <w:rPr>
          <w:b/>
          <w:bCs/>
        </w:rPr>
        <w:t>wzór Zał. nr 9 do SWZ</w:t>
      </w:r>
    </w:p>
    <w:p w14:paraId="75D7DB02" w14:textId="77777777" w:rsidR="00B23DC1" w:rsidRDefault="005D09D8">
      <w:pPr>
        <w:pStyle w:val="Teksttreci0"/>
      </w:pPr>
      <w:r>
        <w:rPr>
          <w:b/>
          <w:bCs/>
        </w:rPr>
        <w:t>UWAGA:</w:t>
      </w:r>
    </w:p>
    <w:p w14:paraId="74F9DFD2" w14:textId="77777777" w:rsidR="00B23DC1" w:rsidRDefault="005D09D8">
      <w:pPr>
        <w:pStyle w:val="Teksttreci0"/>
        <w:numPr>
          <w:ilvl w:val="0"/>
          <w:numId w:val="55"/>
        </w:numPr>
        <w:tabs>
          <w:tab w:val="left" w:pos="710"/>
        </w:tabs>
        <w:ind w:left="720" w:hanging="360"/>
      </w:pPr>
      <w:r>
        <w:t>Jeżeli Wykonawca powołuje się na doświadczenie w realizacji robót budowlanych wykonywanych wspólnie z innymi Wykonawcami, Zamawiający żąda takich robót, w których wykonaniu Wykonawca ten bezpośrednio uczestniczył,</w:t>
      </w:r>
    </w:p>
    <w:p w14:paraId="310C847C" w14:textId="77777777" w:rsidR="00B23DC1" w:rsidRDefault="005D09D8">
      <w:pPr>
        <w:pStyle w:val="Teksttreci0"/>
        <w:numPr>
          <w:ilvl w:val="0"/>
          <w:numId w:val="55"/>
        </w:numPr>
        <w:tabs>
          <w:tab w:val="left" w:pos="710"/>
        </w:tabs>
        <w:ind w:left="720" w:hanging="360"/>
      </w:pPr>
      <w:r>
        <w:t xml:space="preserve">Okresy wyrażone w latach, o których mowa powyżej, liczy się wstecz od dnia: a) w którym upływa termin składania ofert; b) złożenia podmiotowego środka dowodowego, w przypadkach, o których mowa w art. 455 ust. 1 pkt 2 lit. b ustawy </w:t>
      </w:r>
      <w:proofErr w:type="spellStart"/>
      <w:r>
        <w:t>Pzp</w:t>
      </w:r>
      <w:proofErr w:type="spellEnd"/>
      <w:r>
        <w:t xml:space="preserve"> (zmiana umowy w przypadku, gdy nowy wykonawca ma zastąpić dotychczasowego) oraz art. 462 ust. 7 ww. ustawy (zmiana lub rezygnacja z podwykonawcy).</w:t>
      </w:r>
    </w:p>
    <w:p w14:paraId="48435300" w14:textId="77777777" w:rsidR="00B23DC1" w:rsidRDefault="005D09D8">
      <w:pPr>
        <w:pStyle w:val="Teksttreci0"/>
        <w:numPr>
          <w:ilvl w:val="0"/>
          <w:numId w:val="55"/>
        </w:numPr>
        <w:tabs>
          <w:tab w:val="left" w:pos="710"/>
        </w:tabs>
        <w:spacing w:after="380"/>
        <w:ind w:left="720" w:hanging="360"/>
      </w:pPr>
      <w:r>
        <w:t>do przeliczenia na PLN wartości wskazanej w dokumentach złożonych na potwierdzenie spełniania warunków udziału w postępowaniu, wyrażonej w walutach innych niż PLN, Zamawiający przyjmie średni kurs publikowany przez NBP z dnia wszczęcia postępowania.</w:t>
      </w:r>
    </w:p>
    <w:p w14:paraId="59D40B8D" w14:textId="77777777" w:rsidR="00B23DC1" w:rsidRDefault="005D09D8">
      <w:pPr>
        <w:pStyle w:val="Teksttreci0"/>
        <w:spacing w:after="380"/>
        <w:ind w:left="360" w:hanging="360"/>
      </w:pPr>
      <w:r>
        <w:lastRenderedPageBreak/>
        <w:t xml:space="preserve">2) </w:t>
      </w:r>
      <w:r>
        <w:rPr>
          <w:b/>
          <w:bCs/>
        </w:rPr>
        <w:t xml:space="preserve">W celu wykazania braku podstaw do wykluczenia </w:t>
      </w:r>
      <w:r>
        <w:t xml:space="preserve">- </w:t>
      </w:r>
      <w:r>
        <w:rPr>
          <w:b/>
          <w:bCs/>
        </w:rPr>
        <w:t xml:space="preserve">chodzi o następujące dokumenty, </w:t>
      </w:r>
      <w:r>
        <w:t>wskazane w Rozporządzeniu Ministra Rozwoju, Pracy i Technologii z dnia 23 grudnia 2020 r. w sprawie podmiotowych środków dowodowych oraz innych dokumentów lub oświadczeń, jakich może żądać zamawiający od wykonawcy (Dz. U. z 2020 poz. 2415):</w:t>
      </w:r>
    </w:p>
    <w:p w14:paraId="36CC1749" w14:textId="77777777" w:rsidR="00B23DC1" w:rsidRDefault="005D09D8">
      <w:pPr>
        <w:pStyle w:val="Teksttreci0"/>
        <w:ind w:left="280" w:hanging="280"/>
      </w:pPr>
      <w:r>
        <w:t xml:space="preserve">1) Odpis lub informację z Krajowego Rejestru Sądowego lub z Centralnej Ewidencji i Informacji o Działalności Gospodarczej, w zakresie art. 109 ust. 1 pkt 4 ustawy </w:t>
      </w:r>
      <w:proofErr w:type="spellStart"/>
      <w:r>
        <w:t>Pzp</w:t>
      </w:r>
      <w:proofErr w:type="spellEnd"/>
      <w:r>
        <w:t>, sporządzonych nie wcześniej niż 3 miesiące przed jej złożeniem - jeżeli odrębne przepisy wymagają wpisu do rejestru lub ewidencji,</w:t>
      </w:r>
    </w:p>
    <w:p w14:paraId="4EA6170C" w14:textId="77777777" w:rsidR="00B23DC1" w:rsidRDefault="005D09D8">
      <w:pPr>
        <w:pStyle w:val="Teksttreci0"/>
        <w:spacing w:after="380"/>
        <w:ind w:left="280" w:hanging="280"/>
      </w:pPr>
      <w:r>
        <w:t xml:space="preserve">2) Oświadczenia Wykonawcy o aktualności informacji zawartych w oświadczeniu, o którym mowa w art. 125 ust. 1 ustawy </w:t>
      </w:r>
      <w:proofErr w:type="spellStart"/>
      <w:r>
        <w:t>Pzp</w:t>
      </w:r>
      <w:proofErr w:type="spellEnd"/>
      <w:r>
        <w:t>, w zakresie podstaw wykluczenia z postępowania wskazanych przez Zamawiającego - zawarte w Załączniku nr 5 do SWZ, sporządzonym w oparciu o postanowienia § 2 i § 3 ww. rozporządzenia.</w:t>
      </w:r>
    </w:p>
    <w:p w14:paraId="24F7CCFE" w14:textId="77777777" w:rsidR="00B23DC1" w:rsidRDefault="005D09D8">
      <w:pPr>
        <w:pStyle w:val="Teksttreci0"/>
      </w:pPr>
      <w:r>
        <w:rPr>
          <w:b/>
          <w:bCs/>
        </w:rPr>
        <w:t>UWAGA:</w:t>
      </w:r>
    </w:p>
    <w:p w14:paraId="517FFFAB" w14:textId="0FD33D59" w:rsidR="00B23DC1" w:rsidRDefault="005D09D8">
      <w:pPr>
        <w:pStyle w:val="Teksttreci0"/>
        <w:numPr>
          <w:ilvl w:val="0"/>
          <w:numId w:val="56"/>
        </w:numPr>
        <w:tabs>
          <w:tab w:val="left" w:pos="750"/>
        </w:tabs>
        <w:ind w:left="740" w:hanging="360"/>
      </w:pPr>
      <w:r>
        <w:t xml:space="preserve">Powyższe oświadczenia, dokumenty - </w:t>
      </w:r>
      <w:r>
        <w:rPr>
          <w:b/>
          <w:bCs/>
        </w:rPr>
        <w:t xml:space="preserve">należy przesłać </w:t>
      </w:r>
      <w:r>
        <w:t xml:space="preserve">za pośrednictwem </w:t>
      </w:r>
      <w:r w:rsidR="00BF017D">
        <w:rPr>
          <w:b/>
          <w:bCs/>
        </w:rPr>
        <w:t>platformazakupowa.pl</w:t>
      </w:r>
      <w:r w:rsidR="00BF017D">
        <w:t>.</w:t>
      </w:r>
    </w:p>
    <w:p w14:paraId="36802354" w14:textId="77777777" w:rsidR="00B23DC1" w:rsidRDefault="005D09D8">
      <w:pPr>
        <w:pStyle w:val="Teksttreci0"/>
        <w:numPr>
          <w:ilvl w:val="0"/>
          <w:numId w:val="56"/>
        </w:numPr>
        <w:tabs>
          <w:tab w:val="left" w:pos="750"/>
        </w:tabs>
        <w:ind w:left="740" w:hanging="360"/>
      </w:pPr>
      <w:r>
        <w:t xml:space="preserve">Dokumenty i oświadczenia wymienione w </w:t>
      </w:r>
      <w:r>
        <w:rPr>
          <w:b/>
          <w:bCs/>
        </w:rPr>
        <w:t xml:space="preserve">pkt 2) </w:t>
      </w:r>
      <w:proofErr w:type="spellStart"/>
      <w:r>
        <w:rPr>
          <w:b/>
          <w:bCs/>
        </w:rPr>
        <w:t>ppkt</w:t>
      </w:r>
      <w:proofErr w:type="spellEnd"/>
      <w:r>
        <w:rPr>
          <w:b/>
          <w:bCs/>
        </w:rPr>
        <w:t xml:space="preserve"> a-b- </w:t>
      </w:r>
      <w:r>
        <w:t xml:space="preserve">powyżej, </w:t>
      </w:r>
      <w:r>
        <w:rPr>
          <w:b/>
          <w:bCs/>
        </w:rPr>
        <w:t xml:space="preserve">składa </w:t>
      </w:r>
      <w:r>
        <w:t>w określonym poniżej zakresie: 1) Wykonawca, 2) każdy z Wykonawców wspólnie ubiegających się o udzielenie zamówienia.</w:t>
      </w:r>
    </w:p>
    <w:p w14:paraId="6CD8300B" w14:textId="77777777" w:rsidR="00B23DC1" w:rsidRDefault="005D09D8">
      <w:pPr>
        <w:pStyle w:val="Teksttreci0"/>
        <w:numPr>
          <w:ilvl w:val="0"/>
          <w:numId w:val="56"/>
        </w:numPr>
        <w:tabs>
          <w:tab w:val="left" w:pos="750"/>
        </w:tabs>
        <w:ind w:left="740" w:hanging="360"/>
      </w:pPr>
      <w:r>
        <w:t xml:space="preserve">Podmiot, na którego zasobach polega Wykonawca w celu potwierdzenia spełniania warunków udziału w postępowaniu - składa dokumenty i oświadczenia wymienione w </w:t>
      </w:r>
      <w:r>
        <w:rPr>
          <w:b/>
          <w:bCs/>
        </w:rPr>
        <w:t xml:space="preserve">ww. pkt 2) </w:t>
      </w:r>
      <w:proofErr w:type="spellStart"/>
      <w:r>
        <w:rPr>
          <w:b/>
          <w:bCs/>
        </w:rPr>
        <w:t>ppkt</w:t>
      </w:r>
      <w:proofErr w:type="spellEnd"/>
      <w:r>
        <w:rPr>
          <w:b/>
          <w:bCs/>
        </w:rPr>
        <w:t xml:space="preserve"> a-b </w:t>
      </w:r>
      <w:r>
        <w:t>powyżej.</w:t>
      </w:r>
    </w:p>
    <w:p w14:paraId="3CB810BB" w14:textId="77777777" w:rsidR="00B23DC1" w:rsidRDefault="005D09D8">
      <w:pPr>
        <w:pStyle w:val="Teksttreci0"/>
        <w:numPr>
          <w:ilvl w:val="0"/>
          <w:numId w:val="56"/>
        </w:numPr>
        <w:tabs>
          <w:tab w:val="left" w:pos="750"/>
        </w:tabs>
        <w:ind w:left="740" w:hanging="360"/>
      </w:pPr>
      <w:r>
        <w:t xml:space="preserve">Wykonawca, który polega na zdolnościach technicznych lub zawodowych </w:t>
      </w:r>
      <w:r>
        <w:rPr>
          <w:b/>
          <w:bCs/>
        </w:rPr>
        <w:t xml:space="preserve">podmiotów udostępniających zasoby </w:t>
      </w:r>
      <w:r>
        <w:t xml:space="preserve">na zasadach określonych w art. 118 ust. 1 ustawy </w:t>
      </w:r>
      <w:proofErr w:type="spellStart"/>
      <w:r>
        <w:t>Pzp</w:t>
      </w:r>
      <w:proofErr w:type="spellEnd"/>
      <w:r>
        <w:t xml:space="preserve"> - </w:t>
      </w:r>
      <w:r>
        <w:rPr>
          <w:b/>
          <w:bCs/>
        </w:rPr>
        <w:t>przedstawia podmiotowe środki dowodowe</w:t>
      </w:r>
      <w:r>
        <w:t xml:space="preserve">, o których mowa w </w:t>
      </w:r>
      <w:r>
        <w:rPr>
          <w:b/>
          <w:bCs/>
        </w:rPr>
        <w:t xml:space="preserve">ww. pkt 2) </w:t>
      </w:r>
      <w:proofErr w:type="spellStart"/>
      <w:r>
        <w:rPr>
          <w:b/>
          <w:bCs/>
        </w:rPr>
        <w:t>ppkt</w:t>
      </w:r>
      <w:proofErr w:type="spellEnd"/>
      <w:r>
        <w:rPr>
          <w:b/>
          <w:bCs/>
        </w:rPr>
        <w:t xml:space="preserve"> a i b powyżej, </w:t>
      </w:r>
      <w:r>
        <w:t xml:space="preserve">na podstawie postanowień </w:t>
      </w:r>
      <w:r>
        <w:rPr>
          <w:b/>
          <w:bCs/>
        </w:rPr>
        <w:t xml:space="preserve">§ 5 ust. 1 </w:t>
      </w:r>
      <w:r>
        <w:t>ww. rozporządzenia</w:t>
      </w:r>
      <w:r>
        <w:rPr>
          <w:i/>
          <w:iCs/>
        </w:rPr>
        <w:t>,</w:t>
      </w:r>
      <w:r>
        <w:rPr>
          <w:b/>
          <w:bCs/>
        </w:rPr>
        <w:t xml:space="preserve"> tj.: </w:t>
      </w:r>
      <w:r>
        <w:t>podmiotowe środki dowodowe, których wymaga Zamawiający w przedmiotowym postępowaniu</w:t>
      </w:r>
      <w:r>
        <w:rPr>
          <w:b/>
          <w:bCs/>
        </w:rPr>
        <w:t xml:space="preserve">, </w:t>
      </w:r>
      <w:r>
        <w:t>dotyczące tych podmiotów, potwierdzające, że nie zachodzą wobec tych podmiotów podstawy wykluczenia z postępowania.</w:t>
      </w:r>
    </w:p>
    <w:p w14:paraId="7C669DC9" w14:textId="77777777" w:rsidR="00B23DC1" w:rsidRDefault="005D09D8">
      <w:pPr>
        <w:pStyle w:val="Teksttreci0"/>
        <w:numPr>
          <w:ilvl w:val="0"/>
          <w:numId w:val="57"/>
        </w:numPr>
        <w:tabs>
          <w:tab w:val="left" w:pos="290"/>
        </w:tabs>
        <w:ind w:left="300" w:hanging="300"/>
      </w:pPr>
      <w:r>
        <w:t>Jeżeli Wykonawca nie złożył oświadczenia, o którym mowa w pkt 1 powyżej (z początku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07C02FA5" w14:textId="77777777" w:rsidR="00B23DC1" w:rsidRDefault="005D09D8">
      <w:pPr>
        <w:pStyle w:val="Teksttreci0"/>
        <w:numPr>
          <w:ilvl w:val="0"/>
          <w:numId w:val="58"/>
        </w:numPr>
        <w:tabs>
          <w:tab w:val="left" w:pos="294"/>
        </w:tabs>
        <w:spacing w:after="380"/>
      </w:pPr>
      <w:r>
        <w:t>oferta Wykonawcy podlega odrzuceniu bez względu na ich złożenie, uzupełnienie lub poprawienie lub 2) zachodzą przesłanki unieważnienia postępowania.</w:t>
      </w:r>
    </w:p>
    <w:p w14:paraId="72F077B9" w14:textId="77777777" w:rsidR="00B23DC1" w:rsidRDefault="005D09D8">
      <w:pPr>
        <w:pStyle w:val="Teksttreci0"/>
      </w:pPr>
      <w:r>
        <w:rPr>
          <w:b/>
          <w:bCs/>
        </w:rPr>
        <w:t>UWAGA;</w:t>
      </w:r>
    </w:p>
    <w:p w14:paraId="0E2DE98C" w14:textId="77777777" w:rsidR="00B23DC1" w:rsidRDefault="005D09D8">
      <w:pPr>
        <w:pStyle w:val="Teksttreci0"/>
      </w:pPr>
      <w:r>
        <w:t xml:space="preserve">Wykonawca składa podmiotowe środki dowodowe na wezwanie, o którym mowa powyżej: aktualne na dzień ich złożenia (art. 128 ust. 1 i ust. 2 ustawy </w:t>
      </w:r>
      <w:proofErr w:type="spellStart"/>
      <w:r>
        <w:t>Pzp</w:t>
      </w:r>
      <w:proofErr w:type="spellEnd"/>
      <w:r>
        <w:t>).</w:t>
      </w:r>
    </w:p>
    <w:p w14:paraId="126564B9" w14:textId="77777777" w:rsidR="00B23DC1" w:rsidRDefault="005D09D8">
      <w:pPr>
        <w:pStyle w:val="Teksttreci0"/>
        <w:numPr>
          <w:ilvl w:val="0"/>
          <w:numId w:val="57"/>
        </w:numPr>
        <w:tabs>
          <w:tab w:val="left" w:pos="290"/>
        </w:tabs>
        <w:ind w:left="440" w:hanging="440"/>
      </w:pPr>
      <w:r>
        <w:lastRenderedPageBreak/>
        <w:t xml:space="preserve">Zamawiający może żądać od Wykonawców wyjaśnień dotyczących treści oświadczeń, o których mowa w pkt.6. 2) lub złożonych podmiotowych środków dowodowych lub innych dokumentów lub oświadczeń składanych w postępowaniu (art. 128 ust. 4 ustawy </w:t>
      </w:r>
      <w:proofErr w:type="spellStart"/>
      <w:r>
        <w:t>Pzp</w:t>
      </w:r>
      <w:proofErr w:type="spellEnd"/>
      <w:r>
        <w:t>).</w:t>
      </w:r>
    </w:p>
    <w:p w14:paraId="56D5BDE9" w14:textId="77777777" w:rsidR="00B23DC1" w:rsidRDefault="005D09D8">
      <w:pPr>
        <w:pStyle w:val="Teksttreci0"/>
        <w:numPr>
          <w:ilvl w:val="0"/>
          <w:numId w:val="57"/>
        </w:numPr>
        <w:tabs>
          <w:tab w:val="left" w:pos="290"/>
        </w:tabs>
        <w:ind w:left="440" w:hanging="440"/>
      </w:pPr>
      <w:r>
        <w:t xml:space="preserve">Jeżeli złożone przez Wykonawcę oświadczenia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(art. 128 ust. 5 ustawy </w:t>
      </w:r>
      <w:proofErr w:type="spellStart"/>
      <w:r>
        <w:t>Pzp</w:t>
      </w:r>
      <w:proofErr w:type="spellEnd"/>
      <w:r>
        <w:t>).</w:t>
      </w:r>
    </w:p>
    <w:p w14:paraId="104DBB53" w14:textId="451B3897" w:rsidR="00B23DC1" w:rsidRDefault="005D09D8" w:rsidP="00BF017D">
      <w:pPr>
        <w:pStyle w:val="Teksttreci0"/>
        <w:numPr>
          <w:ilvl w:val="0"/>
          <w:numId w:val="57"/>
        </w:numPr>
        <w:tabs>
          <w:tab w:val="left" w:pos="385"/>
        </w:tabs>
        <w:spacing w:line="329" w:lineRule="auto"/>
        <w:ind w:left="440" w:hanging="600"/>
      </w:pPr>
      <w: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 (art. 274 ust. 2 ustawy </w:t>
      </w:r>
      <w:proofErr w:type="spellStart"/>
      <w:r>
        <w:t>Pzp</w:t>
      </w:r>
      <w:proofErr w:type="spellEnd"/>
      <w:r>
        <w:t>).</w:t>
      </w:r>
    </w:p>
    <w:p w14:paraId="11181F85" w14:textId="77777777" w:rsidR="00B23DC1" w:rsidRDefault="005D09D8">
      <w:pPr>
        <w:pStyle w:val="Teksttreci0"/>
        <w:numPr>
          <w:ilvl w:val="0"/>
          <w:numId w:val="57"/>
        </w:numPr>
        <w:tabs>
          <w:tab w:val="left" w:pos="385"/>
        </w:tabs>
        <w:ind w:left="440" w:hanging="440"/>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(art. 274 ust. 3 ustawy </w:t>
      </w:r>
      <w:proofErr w:type="spellStart"/>
      <w:r>
        <w:t>Pzp</w:t>
      </w:r>
      <w:proofErr w:type="spellEnd"/>
      <w:r>
        <w:t>).</w:t>
      </w:r>
    </w:p>
    <w:p w14:paraId="657DE5EA" w14:textId="77777777" w:rsidR="00B23DC1" w:rsidRDefault="005D09D8">
      <w:pPr>
        <w:pStyle w:val="Teksttreci0"/>
        <w:numPr>
          <w:ilvl w:val="0"/>
          <w:numId w:val="57"/>
        </w:numPr>
        <w:tabs>
          <w:tab w:val="left" w:pos="385"/>
        </w:tabs>
        <w:ind w:left="440" w:hanging="440"/>
      </w:pP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t>Pzp</w:t>
      </w:r>
      <w:proofErr w:type="spellEnd"/>
      <w:r>
        <w:t xml:space="preserve">, dane umożliwiające dostęp do tych środków (art. 274 ust. 4 ustawy </w:t>
      </w:r>
      <w:proofErr w:type="spellStart"/>
      <w:r>
        <w:t>Pzp</w:t>
      </w:r>
      <w:proofErr w:type="spellEnd"/>
      <w:r>
        <w:t>).</w:t>
      </w:r>
    </w:p>
    <w:p w14:paraId="29EA2F7B" w14:textId="77777777" w:rsidR="00B23DC1" w:rsidRDefault="005D09D8">
      <w:pPr>
        <w:pStyle w:val="Teksttreci0"/>
        <w:numPr>
          <w:ilvl w:val="0"/>
          <w:numId w:val="57"/>
        </w:numPr>
        <w:tabs>
          <w:tab w:val="left" w:pos="385"/>
        </w:tabs>
        <w:ind w:left="440" w:hanging="440"/>
      </w:pPr>
      <w:r>
        <w:t>Wykonawca, który ma siedzibę lub miejsce zamieszkania poza granicami Rzeczypospolitej Polskiej - składa:</w:t>
      </w:r>
    </w:p>
    <w:p w14:paraId="182C43A0" w14:textId="77777777" w:rsidR="00B23DC1" w:rsidRDefault="005D09D8">
      <w:pPr>
        <w:pStyle w:val="Teksttreci0"/>
        <w:ind w:left="360" w:hanging="360"/>
      </w:pPr>
      <w:r>
        <w:t xml:space="preserve">1) zamiast odpisu albo informacji z </w:t>
      </w:r>
      <w:r>
        <w:rPr>
          <w:b/>
          <w:bCs/>
        </w:rPr>
        <w:t xml:space="preserve">Krajowego Rejestru Sądowego lub z Centralnej Ewidencji i Informacji o Działalności Gospodarczej </w:t>
      </w:r>
      <w:r>
        <w:t xml:space="preserve">- </w:t>
      </w:r>
      <w:r>
        <w:rPr>
          <w:b/>
          <w:bCs/>
        </w:rPr>
        <w:t xml:space="preserve">składa dokument lub dokumenty </w:t>
      </w:r>
      <w:r>
        <w:t>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Dokument/ty, o których mowa powyżej powinny być wystawione nie wcześniej niż 3 miesiące przed ich złożeniem.</w:t>
      </w:r>
    </w:p>
    <w:p w14:paraId="752AFE9B" w14:textId="77777777" w:rsidR="00B23DC1" w:rsidRDefault="005D09D8">
      <w:pPr>
        <w:pStyle w:val="Teksttreci0"/>
        <w:ind w:left="360" w:hanging="360"/>
      </w:pPr>
      <w:r>
        <w:t xml:space="preserve">2) </w:t>
      </w:r>
      <w:r>
        <w:rPr>
          <w:b/>
          <w:bCs/>
        </w:rPr>
        <w:t xml:space="preserve">Oświadczenia Wykonawcy o aktualności informacji zawartych w oświadczeniu, o którym mowa w art. 125 ust. 1 ustawy </w:t>
      </w:r>
      <w:proofErr w:type="spellStart"/>
      <w:r>
        <w:rPr>
          <w:b/>
          <w:bCs/>
        </w:rPr>
        <w:t>Pzp</w:t>
      </w:r>
      <w:proofErr w:type="spellEnd"/>
      <w:r>
        <w:rPr>
          <w:b/>
          <w:bCs/>
        </w:rPr>
        <w:t xml:space="preserve">, </w:t>
      </w:r>
      <w:r>
        <w:t xml:space="preserve">w zakresie podstaw wykluczenia z postępowania wskazanych przez Zamawiającego - zawarte w </w:t>
      </w:r>
      <w:r>
        <w:rPr>
          <w:b/>
          <w:bCs/>
        </w:rPr>
        <w:t xml:space="preserve">Załączniku nr 5 </w:t>
      </w:r>
      <w:r>
        <w:t>do SWZ, sporządzonym w oparciu o postanowienia § 2 i § 3 ww. rozporządzenia.</w:t>
      </w:r>
    </w:p>
    <w:p w14:paraId="0D7663F7" w14:textId="77777777" w:rsidR="00B23DC1" w:rsidRDefault="005D09D8">
      <w:pPr>
        <w:pStyle w:val="Teksttreci0"/>
      </w:pPr>
      <w:r>
        <w:rPr>
          <w:b/>
          <w:bCs/>
        </w:rPr>
        <w:lastRenderedPageBreak/>
        <w:t>UWAGA :</w:t>
      </w:r>
    </w:p>
    <w:p w14:paraId="5C879F66" w14:textId="77777777" w:rsidR="00BF017D" w:rsidRDefault="005D09D8" w:rsidP="00BF017D">
      <w:pPr>
        <w:pStyle w:val="Teksttreci0"/>
        <w:numPr>
          <w:ilvl w:val="0"/>
          <w:numId w:val="56"/>
        </w:numPr>
        <w:tabs>
          <w:tab w:val="left" w:pos="750"/>
        </w:tabs>
        <w:ind w:left="740" w:hanging="360"/>
      </w:pPr>
      <w:r>
        <w:t xml:space="preserve">Powyższe oświadczenia, dokumenty - </w:t>
      </w:r>
      <w:r>
        <w:rPr>
          <w:b/>
          <w:bCs/>
        </w:rPr>
        <w:t xml:space="preserve">należy przesłać </w:t>
      </w:r>
      <w:r>
        <w:t>za pośrednictwem</w:t>
      </w:r>
      <w:r w:rsidR="00BF017D">
        <w:t xml:space="preserve"> </w:t>
      </w:r>
      <w:r w:rsidR="00BF017D">
        <w:rPr>
          <w:b/>
          <w:bCs/>
        </w:rPr>
        <w:t>platformazakupowa.pl</w:t>
      </w:r>
      <w:r w:rsidR="00BF017D">
        <w:t>.</w:t>
      </w:r>
    </w:p>
    <w:p w14:paraId="31D68CB0" w14:textId="5BDB9023" w:rsidR="00B23DC1" w:rsidRDefault="005D09D8" w:rsidP="00BF017D">
      <w:pPr>
        <w:pStyle w:val="Teksttreci0"/>
        <w:numPr>
          <w:ilvl w:val="0"/>
          <w:numId w:val="59"/>
        </w:numPr>
        <w:tabs>
          <w:tab w:val="left" w:pos="730"/>
        </w:tabs>
        <w:ind w:left="740" w:hanging="314"/>
      </w:pPr>
      <w:r>
        <w:t>Jeżeli w kraju, w którym wykonawca ma siedzibę lub miejsce zamieszkania, nie wydaje się dokumentów, o których mowa w pkt 1) powyżej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Dokument/ty, o których mowa powyżej powinny być wystawione nie wcześniej niż 3 miesiące przed ich złożeniem.</w:t>
      </w:r>
    </w:p>
    <w:p w14:paraId="0EE00778" w14:textId="77777777" w:rsidR="00B23DC1" w:rsidRDefault="005D09D8">
      <w:pPr>
        <w:pStyle w:val="Teksttreci0"/>
        <w:numPr>
          <w:ilvl w:val="0"/>
          <w:numId w:val="60"/>
        </w:numPr>
        <w:tabs>
          <w:tab w:val="left" w:pos="385"/>
        </w:tabs>
        <w:ind w:left="440" w:hanging="440"/>
      </w:pPr>
      <w:r>
        <w:rPr>
          <w:b/>
          <w:bCs/>
        </w:rPr>
        <w:t xml:space="preserve">Reprezentacja Wykonawcy </w:t>
      </w:r>
      <w:r>
        <w:t>(§ 13 Rozporządzenia Ministra Rozwoju, Pracy i Technologii z dnia 23 grudnia 2020 r. w sprawie podmiotowych środków dowodowych oraz innych dokumentów lub oświadczeń, jakich może żądać zamawiający od wykonawcy (Dz. U. z 2020 poz. 2415):</w:t>
      </w:r>
    </w:p>
    <w:p w14:paraId="438B3DAB" w14:textId="77777777" w:rsidR="00B23DC1" w:rsidRDefault="005D09D8">
      <w:pPr>
        <w:pStyle w:val="Teksttreci0"/>
        <w:numPr>
          <w:ilvl w:val="0"/>
          <w:numId w:val="61"/>
        </w:numPr>
        <w:tabs>
          <w:tab w:val="left" w:pos="368"/>
        </w:tabs>
        <w:ind w:left="440" w:hanging="440"/>
      </w:pPr>
      <w: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4FC99001" w14:textId="77777777" w:rsidR="00B23DC1" w:rsidRDefault="005D09D8">
      <w:pPr>
        <w:pStyle w:val="Teksttreci0"/>
        <w:numPr>
          <w:ilvl w:val="0"/>
          <w:numId w:val="61"/>
        </w:numPr>
        <w:tabs>
          <w:tab w:val="left" w:pos="368"/>
        </w:tabs>
        <w:ind w:left="440" w:hanging="440"/>
      </w:pPr>
      <w:r>
        <w:t>Wykonawca nie jest zobowiązany do złożenia dokumentów, o których mowa w pkt 1) powyżej, jeżeli Zamawiający może je uzyskać za pomocą bezpłatnych i ogólnodostępnych baz danych, o ile wykonawca wskazał dane umożliwiające dostęp do tych dokumentów.</w:t>
      </w:r>
    </w:p>
    <w:p w14:paraId="02A649C3" w14:textId="77777777" w:rsidR="00B23DC1" w:rsidRDefault="005D09D8">
      <w:pPr>
        <w:pStyle w:val="Teksttreci0"/>
        <w:numPr>
          <w:ilvl w:val="0"/>
          <w:numId w:val="61"/>
        </w:numPr>
        <w:tabs>
          <w:tab w:val="left" w:pos="368"/>
        </w:tabs>
        <w:ind w:left="440" w:hanging="440"/>
      </w:pPr>
      <w:r>
        <w:t>Jeżeli w imieniu Wykonawcy działa osoba, której umocowanie do jego reprezentowania nie wynika z dokumentów, o których mowa w pkt 1 powyżej, Zamawiający może żądać od Wykonawcy pełnomocnictwa lub innego dokumentu potwierdzającego umocowanie do reprezentowania Wykonawcy.</w:t>
      </w:r>
    </w:p>
    <w:p w14:paraId="406877AF" w14:textId="77777777" w:rsidR="00B23DC1" w:rsidRDefault="005D09D8">
      <w:pPr>
        <w:pStyle w:val="Teksttreci0"/>
        <w:numPr>
          <w:ilvl w:val="0"/>
          <w:numId w:val="61"/>
        </w:numPr>
        <w:tabs>
          <w:tab w:val="left" w:pos="368"/>
        </w:tabs>
        <w:ind w:left="440" w:hanging="440"/>
      </w:pPr>
      <w:r>
        <w:t>Postanowienia pkt 3 powyżej, stosuje się odpowiednio do osoby działającej w imieniu wykonawców wspólnie ubiegających się o udzielenie zamówienia publicznego.</w:t>
      </w:r>
    </w:p>
    <w:p w14:paraId="02C4571C" w14:textId="77777777" w:rsidR="00B23DC1" w:rsidRDefault="005D09D8">
      <w:pPr>
        <w:pStyle w:val="Teksttreci0"/>
        <w:numPr>
          <w:ilvl w:val="0"/>
          <w:numId w:val="61"/>
        </w:numPr>
        <w:tabs>
          <w:tab w:val="left" w:pos="368"/>
        </w:tabs>
        <w:ind w:left="440" w:hanging="440"/>
      </w:pPr>
      <w:r>
        <w:t>Postanowienia pkt 1-3 powyżej stosuje się odpowiednio do osoby działającej w imieniu podmiotu udostępniającego zasoby na zasadach określonych w art. 118 ustawy lub podwykonawcy niebędącego podmiotem udostępniającym zasoby na takich zasadach.</w:t>
      </w:r>
    </w:p>
    <w:p w14:paraId="414E922E" w14:textId="77777777" w:rsidR="00B23DC1" w:rsidRDefault="005D09D8" w:rsidP="00BF017D">
      <w:pPr>
        <w:pStyle w:val="Teksttreci0"/>
        <w:numPr>
          <w:ilvl w:val="0"/>
          <w:numId w:val="60"/>
        </w:numPr>
        <w:tabs>
          <w:tab w:val="left" w:pos="385"/>
        </w:tabs>
        <w:ind w:left="440" w:hanging="440"/>
      </w:pPr>
      <w:r>
        <w:t xml:space="preserve">W przypadku wskazania przez Wykonawcę </w:t>
      </w:r>
      <w:r>
        <w:rPr>
          <w:b/>
          <w:bCs/>
        </w:rPr>
        <w:t xml:space="preserve">dostępności </w:t>
      </w:r>
      <w:r>
        <w:t xml:space="preserve">podmiotowych środków dowodowych lub dokumentów, o których mowa powyżej - pod określonymi adresami internetowymi ogólnodostępnych i bezpłatnych baz danych, Zamawiający może żądać od Wykonawcy przedstawienia tłumaczenia na język polski pobranych samodzielnie przez Zamawiającego podmiotowych środków dowodowych lub ww. dokumentów (§ 14 Rozporządzenia Ministra Rozwoju, Pracy i Technologii z dnia 23 grudnia 2020 r. w sprawie podmiotowych środków dowodowych oraz </w:t>
      </w:r>
      <w:r>
        <w:lastRenderedPageBreak/>
        <w:t>innych dokumentów lub oświadczeń, jakich może żądać zamawiający od wykonawcy (Dz. U. z 2020 poz. 2415).</w:t>
      </w:r>
    </w:p>
    <w:p w14:paraId="17A8FEA1" w14:textId="77777777" w:rsidR="00B23DC1" w:rsidRDefault="005D09D8">
      <w:pPr>
        <w:spacing w:line="1" w:lineRule="exact"/>
      </w:pPr>
      <w:r>
        <w:rPr>
          <w:noProof/>
        </w:rPr>
        <mc:AlternateContent>
          <mc:Choice Requires="wps">
            <w:drawing>
              <wp:anchor distT="0" distB="114300" distL="0" distR="0" simplePos="0" relativeHeight="125829378" behindDoc="0" locked="0" layoutInCell="1" allowOverlap="1" wp14:anchorId="450AC3CA" wp14:editId="4905F7B9">
                <wp:simplePos x="0" y="0"/>
                <wp:positionH relativeFrom="page">
                  <wp:posOffset>995680</wp:posOffset>
                </wp:positionH>
                <wp:positionV relativeFrom="paragraph">
                  <wp:posOffset>0</wp:posOffset>
                </wp:positionV>
                <wp:extent cx="140335" cy="18288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40335" cy="182880"/>
                        </a:xfrm>
                        <a:prstGeom prst="rect">
                          <a:avLst/>
                        </a:prstGeom>
                        <a:noFill/>
                      </wps:spPr>
                      <wps:txbx>
                        <w:txbxContent>
                          <w:p w14:paraId="2543A874" w14:textId="77777777" w:rsidR="00B23DC1" w:rsidRDefault="005D09D8">
                            <w:pPr>
                              <w:pStyle w:val="Teksttreci0"/>
                              <w:spacing w:line="240" w:lineRule="auto"/>
                            </w:pPr>
                            <w:bookmarkStart w:id="43" w:name="bookmark0"/>
                            <w:r>
                              <w:rPr>
                                <w:b/>
                                <w:bCs/>
                                <w:color w:val="2F5496"/>
                              </w:rPr>
                              <w:t>X.</w:t>
                            </w:r>
                            <w:bookmarkEnd w:id="43"/>
                          </w:p>
                        </w:txbxContent>
                      </wps:txbx>
                      <wps:bodyPr wrap="none" lIns="0" tIns="0" rIns="0" bIns="0"/>
                    </wps:wsp>
                  </a:graphicData>
                </a:graphic>
              </wp:anchor>
            </w:drawing>
          </mc:Choice>
          <mc:Fallback>
            <w:pict>
              <v:shapetype w14:anchorId="450AC3CA" id="_x0000_t202" coordsize="21600,21600" o:spt="202" path="m,l,21600r21600,l21600,xe">
                <v:stroke joinstyle="miter"/>
                <v:path gradientshapeok="t" o:connecttype="rect"/>
              </v:shapetype>
              <v:shape id="Shape 1" o:spid="_x0000_s1026" type="#_x0000_t202" style="position:absolute;margin-left:78.4pt;margin-top:0;width:11.05pt;height:14.4pt;z-index:125829378;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" filled="f" stroked="f">
                <v:textbox inset="0,0,0,0">
                  <w:txbxContent>
                    <w:p w14:paraId="2543A874" w14:textId="77777777" w:rsidR="00B23DC1" w:rsidRDefault="005D09D8">
                      <w:pPr>
                        <w:pStyle w:val="Teksttreci0"/>
                        <w:spacing w:line="240" w:lineRule="auto"/>
                      </w:pPr>
                      <w:bookmarkStart w:id="43" w:name="bookmark0"/>
                      <w:r>
                        <w:rPr>
                          <w:b/>
                          <w:bCs/>
                          <w:color w:val="2F5496"/>
                        </w:rPr>
                        <w:t>X.</w:t>
                      </w:r>
                      <w:bookmarkEnd w:id="43"/>
                    </w:p>
                  </w:txbxContent>
                </v:textbox>
                <w10:wrap type="topAndBottom" anchorx="page"/>
              </v:shape>
            </w:pict>
          </mc:Fallback>
        </mc:AlternateContent>
      </w:r>
      <w:r>
        <w:rPr>
          <w:noProof/>
        </w:rPr>
        <mc:AlternateContent>
          <mc:Choice Requires="wps">
            <w:drawing>
              <wp:anchor distT="0" distB="114300" distL="0" distR="0" simplePos="0" relativeHeight="125829380" behindDoc="0" locked="0" layoutInCell="1" allowOverlap="1" wp14:anchorId="04FD4ECD" wp14:editId="04C4B2BE">
                <wp:simplePos x="0" y="0"/>
                <wp:positionH relativeFrom="page">
                  <wp:posOffset>1452880</wp:posOffset>
                </wp:positionH>
                <wp:positionV relativeFrom="paragraph">
                  <wp:posOffset>0</wp:posOffset>
                </wp:positionV>
                <wp:extent cx="163385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33855" cy="182880"/>
                        </a:xfrm>
                        <a:prstGeom prst="rect">
                          <a:avLst/>
                        </a:prstGeom>
                        <a:noFill/>
                      </wps:spPr>
                      <wps:txbx>
                        <w:txbxContent>
                          <w:p w14:paraId="7DE8F36E" w14:textId="77777777" w:rsidR="00B23DC1" w:rsidRDefault="005D09D8">
                            <w:pPr>
                              <w:pStyle w:val="Teksttreci0"/>
                              <w:spacing w:line="240" w:lineRule="auto"/>
                            </w:pPr>
                            <w:r>
                              <w:rPr>
                                <w:b/>
                                <w:bCs/>
                                <w:color w:val="2F5496"/>
                              </w:rPr>
                              <w:t>Warunki dotyczące wadium</w:t>
                            </w:r>
                          </w:p>
                        </w:txbxContent>
                      </wps:txbx>
                      <wps:bodyPr wrap="none" lIns="0" tIns="0" rIns="0" bIns="0"/>
                    </wps:wsp>
                  </a:graphicData>
                </a:graphic>
              </wp:anchor>
            </w:drawing>
          </mc:Choice>
          <mc:Fallback>
            <w:pict>
              <v:shape w14:anchorId="04FD4ECD" id="Shape 3" o:spid="_x0000_s1027" type="#_x0000_t202" style="position:absolute;margin-left:114.4pt;margin-top:0;width:128.65pt;height:14.4pt;z-index:125829380;visibility:visible;mso-wrap-style:none;mso-wrap-distance-left:0;mso-wrap-distance-top:0;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" filled="f" stroked="f">
                <v:textbox inset="0,0,0,0">
                  <w:txbxContent>
                    <w:p w14:paraId="7DE8F36E" w14:textId="77777777" w:rsidR="00B23DC1" w:rsidRDefault="005D09D8">
                      <w:pPr>
                        <w:pStyle w:val="Teksttreci0"/>
                        <w:spacing w:line="240" w:lineRule="auto"/>
                      </w:pPr>
                      <w:r>
                        <w:rPr>
                          <w:b/>
                          <w:bCs/>
                          <w:color w:val="2F5496"/>
                        </w:rPr>
                        <w:t>Warunki dotyczące wadium</w:t>
                      </w:r>
                    </w:p>
                  </w:txbxContent>
                </v:textbox>
                <w10:wrap type="topAndBottom" anchorx="page"/>
              </v:shape>
            </w:pict>
          </mc:Fallback>
        </mc:AlternateContent>
      </w:r>
    </w:p>
    <w:p w14:paraId="493D36BC" w14:textId="77777777" w:rsidR="00B23DC1" w:rsidRDefault="005D09D8">
      <w:pPr>
        <w:pStyle w:val="Teksttreci0"/>
        <w:numPr>
          <w:ilvl w:val="0"/>
          <w:numId w:val="62"/>
        </w:numPr>
        <w:tabs>
          <w:tab w:val="left" w:pos="399"/>
        </w:tabs>
        <w:ind w:left="440" w:hanging="440"/>
      </w:pPr>
      <w:r>
        <w:t xml:space="preserve">Wykonawca zobowiązany jest do wniesienia wadium w wysokości: </w:t>
      </w:r>
      <w:r>
        <w:rPr>
          <w:b/>
          <w:bCs/>
        </w:rPr>
        <w:t xml:space="preserve">3 500,- zł (słownie złotych: Trzy tysiące pięćset 00/100) . </w:t>
      </w:r>
      <w:r>
        <w:t>Nie dopuszcza się składania wadium w innej walucie niż PLN.</w:t>
      </w:r>
    </w:p>
    <w:p w14:paraId="4C69B8BE" w14:textId="77777777" w:rsidR="00B23DC1" w:rsidRDefault="005D09D8">
      <w:pPr>
        <w:pStyle w:val="Teksttreci0"/>
        <w:numPr>
          <w:ilvl w:val="0"/>
          <w:numId w:val="62"/>
        </w:numPr>
        <w:tabs>
          <w:tab w:val="left" w:pos="399"/>
        </w:tabs>
        <w:ind w:left="440" w:hanging="440"/>
      </w:pPr>
      <w: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14:paraId="0EE120D3" w14:textId="77777777" w:rsidR="00B23DC1" w:rsidRDefault="005D09D8">
      <w:pPr>
        <w:pStyle w:val="Teksttreci0"/>
        <w:numPr>
          <w:ilvl w:val="0"/>
          <w:numId w:val="62"/>
        </w:numPr>
        <w:tabs>
          <w:tab w:val="left" w:pos="399"/>
        </w:tabs>
        <w:ind w:left="440" w:hanging="440"/>
      </w:pPr>
      <w:r>
        <w:t xml:space="preserve">Wadium wnosi się przed upływem terminu składania ofert i </w:t>
      </w:r>
      <w:r>
        <w:rPr>
          <w:b/>
          <w:bCs/>
        </w:rPr>
        <w:t>utrzymuje nieprzerwanie do dnia upływu terminu związania ofertą</w:t>
      </w:r>
      <w:r>
        <w:t xml:space="preserve">, z wyjątkiem przypadków, o których mowa w art. 98 ust. 1 pkt 2 i 3 oraz ust. 2 ustawy </w:t>
      </w:r>
      <w:proofErr w:type="spellStart"/>
      <w:r>
        <w:t>Pzp</w:t>
      </w:r>
      <w:proofErr w:type="spellEnd"/>
      <w:r>
        <w:t>.</w:t>
      </w:r>
    </w:p>
    <w:p w14:paraId="6DB50349" w14:textId="77777777" w:rsidR="00B23DC1" w:rsidRDefault="005D09D8">
      <w:pPr>
        <w:pStyle w:val="Teksttreci0"/>
        <w:numPr>
          <w:ilvl w:val="0"/>
          <w:numId w:val="62"/>
        </w:numPr>
        <w:tabs>
          <w:tab w:val="left" w:pos="399"/>
        </w:tabs>
        <w:ind w:left="440" w:hanging="440"/>
      </w:pPr>
      <w:r>
        <w:t>Przedłużenie terminu związania ofertą jest dopuszczalne tylko z jednoczesnym przedłużeniem okresu ważności wadium albo, jeżeli nie jest to możliwe, z wniesieniem nowego wadium na przedłużony okres związania ofertą.</w:t>
      </w:r>
    </w:p>
    <w:p w14:paraId="544BF00B" w14:textId="77777777" w:rsidR="00B23DC1" w:rsidRDefault="005D09D8">
      <w:pPr>
        <w:pStyle w:val="Teksttreci0"/>
        <w:numPr>
          <w:ilvl w:val="0"/>
          <w:numId w:val="62"/>
        </w:numPr>
        <w:tabs>
          <w:tab w:val="left" w:pos="399"/>
        </w:tabs>
        <w:ind w:left="440" w:hanging="440"/>
      </w:pPr>
      <w:r>
        <w:t>Wadium może być wnoszone według wyboru Wykonawcy w jednej lub kilku następujących formach:</w:t>
      </w:r>
    </w:p>
    <w:p w14:paraId="0044BED3" w14:textId="77777777" w:rsidR="00B23DC1" w:rsidRDefault="005D09D8">
      <w:pPr>
        <w:pStyle w:val="Teksttreci0"/>
        <w:numPr>
          <w:ilvl w:val="0"/>
          <w:numId w:val="63"/>
        </w:numPr>
        <w:tabs>
          <w:tab w:val="left" w:pos="399"/>
        </w:tabs>
      </w:pPr>
      <w:r>
        <w:t>pieniądzu;</w:t>
      </w:r>
    </w:p>
    <w:p w14:paraId="68595C8C" w14:textId="77777777" w:rsidR="00B23DC1" w:rsidRDefault="005D09D8">
      <w:pPr>
        <w:pStyle w:val="Teksttreci0"/>
        <w:numPr>
          <w:ilvl w:val="0"/>
          <w:numId w:val="63"/>
        </w:numPr>
        <w:tabs>
          <w:tab w:val="left" w:pos="399"/>
        </w:tabs>
      </w:pPr>
      <w:r>
        <w:t>gwarancjach bankowych;</w:t>
      </w:r>
    </w:p>
    <w:p w14:paraId="47405408" w14:textId="77777777" w:rsidR="00B23DC1" w:rsidRDefault="005D09D8">
      <w:pPr>
        <w:pStyle w:val="Teksttreci0"/>
        <w:numPr>
          <w:ilvl w:val="0"/>
          <w:numId w:val="63"/>
        </w:numPr>
        <w:tabs>
          <w:tab w:val="left" w:pos="399"/>
        </w:tabs>
      </w:pPr>
      <w:r>
        <w:t>gwarancjach ubezpieczeniowych;</w:t>
      </w:r>
    </w:p>
    <w:p w14:paraId="09E491B9" w14:textId="77777777" w:rsidR="00B23DC1" w:rsidRDefault="005D09D8">
      <w:pPr>
        <w:pStyle w:val="Teksttreci0"/>
        <w:numPr>
          <w:ilvl w:val="0"/>
          <w:numId w:val="63"/>
        </w:numPr>
        <w:tabs>
          <w:tab w:val="left" w:pos="399"/>
        </w:tabs>
        <w:ind w:left="440" w:hanging="440"/>
      </w:pPr>
      <w:r>
        <w:t>poręczeniach udzielanych przez podmioty, o których mowa w art. 6b ust. 5 pkt 2 ustawy z dnia 9 listopada 2000 r. o utworzeniu Polskiej Agencji Rozwoju Przedsiębiorczości (Dz. U. z 2019 r. poz. 310, 836 i 1572).</w:t>
      </w:r>
    </w:p>
    <w:p w14:paraId="20B71F61" w14:textId="77777777" w:rsidR="00B23DC1" w:rsidRDefault="005D09D8">
      <w:pPr>
        <w:pStyle w:val="Teksttreci0"/>
        <w:numPr>
          <w:ilvl w:val="0"/>
          <w:numId w:val="64"/>
        </w:numPr>
        <w:tabs>
          <w:tab w:val="left" w:pos="399"/>
        </w:tabs>
      </w:pPr>
      <w:r>
        <w:t>Wadium wnoszone w pieniądzu wpłaca się przelewem na rachunek bankowy tj.:</w:t>
      </w:r>
    </w:p>
    <w:p w14:paraId="2C3B966B" w14:textId="108FF47C" w:rsidR="00B23DC1" w:rsidRDefault="00627E2D">
      <w:pPr>
        <w:pStyle w:val="Teksttreci0"/>
        <w:ind w:left="440"/>
      </w:pPr>
      <w:r>
        <w:rPr>
          <w:b/>
          <w:bCs/>
        </w:rPr>
        <w:t>24 8509 0002 2001 0000 0127 0010</w:t>
      </w:r>
      <w:r w:rsidR="005D09D8">
        <w:rPr>
          <w:b/>
          <w:bCs/>
        </w:rPr>
        <w:t xml:space="preserve"> </w:t>
      </w:r>
      <w:r w:rsidR="005D09D8">
        <w:t>z dopiskiem na przelewie (tytułem): „</w:t>
      </w:r>
      <w:r w:rsidR="005D09D8">
        <w:rPr>
          <w:b/>
          <w:bCs/>
        </w:rPr>
        <w:t xml:space="preserve">Wadium </w:t>
      </w:r>
      <w:r>
        <w:rPr>
          <w:b/>
          <w:bCs/>
        </w:rPr>
        <w:t>TERMO STRAŻ</w:t>
      </w:r>
      <w:r w:rsidR="00AC293C">
        <w:rPr>
          <w:b/>
          <w:bCs/>
        </w:rPr>
        <w:t xml:space="preserve"> 2022</w:t>
      </w:r>
      <w:r w:rsidR="005D09D8">
        <w:rPr>
          <w:b/>
          <w:bCs/>
        </w:rPr>
        <w:t>”</w:t>
      </w:r>
    </w:p>
    <w:p w14:paraId="050659F8" w14:textId="77777777" w:rsidR="00B23DC1" w:rsidRDefault="005D09D8">
      <w:pPr>
        <w:pStyle w:val="Teksttreci0"/>
        <w:numPr>
          <w:ilvl w:val="0"/>
          <w:numId w:val="64"/>
        </w:numPr>
        <w:tabs>
          <w:tab w:val="left" w:pos="399"/>
        </w:tabs>
      </w:pPr>
      <w:r>
        <w:t>Wadium wniesione w pieniądzu Zamawiający przechowuje na rachunku bankowym.</w:t>
      </w:r>
    </w:p>
    <w:p w14:paraId="5FB6436D" w14:textId="77777777" w:rsidR="00B23DC1" w:rsidRDefault="005D09D8">
      <w:pPr>
        <w:pStyle w:val="Teksttreci0"/>
        <w:numPr>
          <w:ilvl w:val="0"/>
          <w:numId w:val="64"/>
        </w:numPr>
        <w:tabs>
          <w:tab w:val="left" w:pos="399"/>
        </w:tabs>
        <w:ind w:left="440" w:hanging="440"/>
      </w:pPr>
      <w:r>
        <w:t xml:space="preserve">Jeżeli wadium jest wnoszone w formie gwarancji lub poręczenia, Wykonawca przekazuje Zamawiającemu </w:t>
      </w:r>
      <w:r>
        <w:rPr>
          <w:b/>
          <w:bCs/>
        </w:rPr>
        <w:t>oryginał gwarancji lub poręczenia</w:t>
      </w:r>
      <w:r>
        <w:t xml:space="preserve">, </w:t>
      </w:r>
      <w:r>
        <w:rPr>
          <w:b/>
          <w:bCs/>
        </w:rPr>
        <w:t xml:space="preserve">w postaci elektronicznej </w:t>
      </w:r>
      <w:r>
        <w:t xml:space="preserve">(art. 97 ust. 10 ustawy </w:t>
      </w:r>
      <w:proofErr w:type="spellStart"/>
      <w:r>
        <w:t>Pzp</w:t>
      </w:r>
      <w:proofErr w:type="spellEnd"/>
      <w:r>
        <w:t>).</w:t>
      </w:r>
    </w:p>
    <w:p w14:paraId="6E459F9C" w14:textId="77777777" w:rsidR="00B23DC1" w:rsidRDefault="005D09D8">
      <w:pPr>
        <w:pStyle w:val="Teksttreci0"/>
        <w:numPr>
          <w:ilvl w:val="0"/>
          <w:numId w:val="64"/>
        </w:numPr>
        <w:tabs>
          <w:tab w:val="left" w:pos="399"/>
        </w:tabs>
      </w:pPr>
      <w:r>
        <w:t>Gwarancję i poręczenia należy wystawić na Powiat Tarnowski</w:t>
      </w:r>
    </w:p>
    <w:p w14:paraId="00091CE9" w14:textId="77777777" w:rsidR="00B23DC1" w:rsidRDefault="005D09D8">
      <w:pPr>
        <w:pStyle w:val="Teksttreci0"/>
        <w:numPr>
          <w:ilvl w:val="0"/>
          <w:numId w:val="64"/>
        </w:numPr>
        <w:tabs>
          <w:tab w:val="left" w:pos="400"/>
        </w:tabs>
        <w:spacing w:after="240"/>
        <w:ind w:left="440" w:hanging="440"/>
      </w:pPr>
      <w:r>
        <w:t xml:space="preserve">Z treści gwarancji, poręczenia winno wynikać nieodwołalne i bezwarunkowe, płatne na pierwsze pisemne żądanie zgłoszone przez Zamawiającego oraz być wykonalne na terytorium Rzeczypospolitej Polskiej - zobowiązanie gwaranta, poręczyciela do wypłaty Zamawiającemu pełnej kwoty wadium w okolicznościach określonych w przepisie art. 98 ust. 6 ustawy </w:t>
      </w:r>
      <w:proofErr w:type="spellStart"/>
      <w:r>
        <w:t>Pzp</w:t>
      </w:r>
      <w:proofErr w:type="spellEnd"/>
      <w:r>
        <w:t>.</w:t>
      </w:r>
    </w:p>
    <w:p w14:paraId="310F5FA9" w14:textId="3EA31EAE" w:rsidR="00B23DC1" w:rsidRDefault="005D09D8">
      <w:pPr>
        <w:pStyle w:val="Teksttreci0"/>
        <w:numPr>
          <w:ilvl w:val="0"/>
          <w:numId w:val="64"/>
        </w:numPr>
        <w:tabs>
          <w:tab w:val="left" w:pos="698"/>
        </w:tabs>
        <w:ind w:left="700" w:hanging="420"/>
      </w:pPr>
      <w:r>
        <w:t xml:space="preserve">Dokument wadium wniesionego w postaci </w:t>
      </w:r>
      <w:r>
        <w:rPr>
          <w:b/>
          <w:bCs/>
        </w:rPr>
        <w:t xml:space="preserve">oryginału poręczenia lub gwarancji w postaci </w:t>
      </w:r>
      <w:r>
        <w:rPr>
          <w:b/>
          <w:bCs/>
        </w:rPr>
        <w:lastRenderedPageBreak/>
        <w:t>elektronicznej</w:t>
      </w:r>
      <w:r>
        <w:t xml:space="preserve">, Wykonawca składa - </w:t>
      </w:r>
      <w:r>
        <w:rPr>
          <w:b/>
          <w:bCs/>
        </w:rPr>
        <w:t xml:space="preserve">za pośrednictwem </w:t>
      </w:r>
      <w:r w:rsidR="00AC293C">
        <w:rPr>
          <w:b/>
          <w:bCs/>
        </w:rPr>
        <w:t>platformy zakupowej</w:t>
      </w:r>
      <w:r>
        <w:rPr>
          <w:b/>
          <w:bCs/>
        </w:rPr>
        <w:t xml:space="preserve"> lub </w:t>
      </w:r>
      <w:proofErr w:type="spellStart"/>
      <w:r>
        <w:rPr>
          <w:b/>
          <w:bCs/>
        </w:rPr>
        <w:t>ePuaP</w:t>
      </w:r>
      <w:proofErr w:type="spellEnd"/>
      <w:r>
        <w:rPr>
          <w:b/>
          <w:bCs/>
        </w:rPr>
        <w:t xml:space="preserve"> lub poczty elektronicznej. </w:t>
      </w:r>
      <w:r>
        <w:t>Oryginał gwarancji lub poręczenia winien być podpisany przez osoby upoważnione do wystawienia jednego z ww. dokumentów ze strony gwaranta/ poręczyciela (zgodnie z ustawą z 11 września 2015r. o działalności ubezpieczeniowej i reasekuracyjnej). Dokument wadium (poręczenie lub gwarancja).</w:t>
      </w:r>
    </w:p>
    <w:p w14:paraId="35D5ADB0" w14:textId="77777777" w:rsidR="00B23DC1" w:rsidRDefault="005D09D8">
      <w:pPr>
        <w:pStyle w:val="Teksttreci0"/>
        <w:ind w:firstLine="700"/>
      </w:pPr>
      <w:r>
        <w:rPr>
          <w:b/>
          <w:bCs/>
        </w:rPr>
        <w:t>UWAGA:</w:t>
      </w:r>
    </w:p>
    <w:p w14:paraId="617503DD" w14:textId="77777777" w:rsidR="00B23DC1" w:rsidRDefault="005D09D8">
      <w:pPr>
        <w:pStyle w:val="Teksttreci0"/>
        <w:numPr>
          <w:ilvl w:val="0"/>
          <w:numId w:val="65"/>
        </w:numPr>
        <w:tabs>
          <w:tab w:val="left" w:pos="1403"/>
        </w:tabs>
        <w:ind w:left="1420" w:hanging="360"/>
      </w:pPr>
      <w:r>
        <w:rPr>
          <w:b/>
          <w:bCs/>
        </w:rPr>
        <w:t>Oryginał gwarancji lub poręczenia winien zostać przekazany Zamawiającemu w takiej formie, w tym podpisie w jakiej został on ustanowiony przez gwaranta/poręczyciela.</w:t>
      </w:r>
    </w:p>
    <w:p w14:paraId="612227B3" w14:textId="77777777" w:rsidR="00B23DC1" w:rsidRDefault="005D09D8">
      <w:pPr>
        <w:pStyle w:val="Teksttreci0"/>
        <w:numPr>
          <w:ilvl w:val="0"/>
          <w:numId w:val="65"/>
        </w:numPr>
        <w:tabs>
          <w:tab w:val="left" w:pos="1403"/>
        </w:tabs>
        <w:ind w:left="1420" w:hanging="360"/>
      </w:pPr>
      <w:r>
        <w:rPr>
          <w:b/>
          <w:bCs/>
        </w:rPr>
        <w:t>W przypadków Wykonawców składających ofertę wspólną treść dokumentu wadialnego musi zapewniać możliwość zaspokojenia interesów Zamawiającego, co oznacza, że uzyskanie zagwarantowanej zapłaty wadium musi obejmować wszystkie wskazane w ustawie PZP przesłanki zatrzymania wadium o których mowa w art. 98 ust. 6 tj. działania lub zaniechania wszystkich Wykonawców wspólnie ubiegających się o udzielenie zamówienia</w:t>
      </w:r>
    </w:p>
    <w:p w14:paraId="7659E5E0" w14:textId="77777777" w:rsidR="00B23DC1" w:rsidRDefault="005D09D8">
      <w:pPr>
        <w:pStyle w:val="Teksttreci0"/>
        <w:numPr>
          <w:ilvl w:val="0"/>
          <w:numId w:val="64"/>
        </w:numPr>
        <w:tabs>
          <w:tab w:val="left" w:pos="698"/>
        </w:tabs>
        <w:ind w:left="700" w:hanging="420"/>
      </w:pPr>
      <w:r>
        <w:t xml:space="preserve">Oferta Wykonawcy, który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 xml:space="preserve"> - zostanie odrzucona na podstawie art. 226 ust. 1 pkt 14 ustawy </w:t>
      </w:r>
      <w:proofErr w:type="spellStart"/>
      <w:r>
        <w:t>Pzp</w:t>
      </w:r>
      <w:proofErr w:type="spellEnd"/>
      <w:r>
        <w:t>. Za nieprawidłowe wniesienie wadium, Zamawiający uzna w szczególności dokument gwarancji/poręczenia przedłożony Zamawiającemu w postaci innej niż postać elektroniczna.</w:t>
      </w:r>
    </w:p>
    <w:p w14:paraId="71D4B922" w14:textId="77777777" w:rsidR="00B23DC1" w:rsidRDefault="005D09D8">
      <w:pPr>
        <w:pStyle w:val="Teksttreci0"/>
        <w:numPr>
          <w:ilvl w:val="0"/>
          <w:numId w:val="64"/>
        </w:numPr>
        <w:tabs>
          <w:tab w:val="left" w:pos="698"/>
        </w:tabs>
        <w:ind w:left="700" w:hanging="420"/>
      </w:pPr>
      <w:r>
        <w:t xml:space="preserve">Zamawiający </w:t>
      </w:r>
      <w:r>
        <w:rPr>
          <w:b/>
          <w:bCs/>
        </w:rPr>
        <w:t xml:space="preserve">zwraca wadium </w:t>
      </w:r>
      <w:r>
        <w:t>niezwłocznie, nie później jednak niż w terminie 7 dni od dnia wystąpienia jednej z okoliczności:</w:t>
      </w:r>
    </w:p>
    <w:p w14:paraId="08CF49D0" w14:textId="77777777" w:rsidR="00B23DC1" w:rsidRDefault="005D09D8">
      <w:pPr>
        <w:pStyle w:val="Teksttreci0"/>
        <w:numPr>
          <w:ilvl w:val="0"/>
          <w:numId w:val="66"/>
        </w:numPr>
        <w:tabs>
          <w:tab w:val="left" w:pos="1401"/>
          <w:tab w:val="left" w:pos="1403"/>
        </w:tabs>
        <w:ind w:firstLine="700"/>
      </w:pPr>
      <w:r>
        <w:t>upływu terminu związania ofertą;</w:t>
      </w:r>
    </w:p>
    <w:p w14:paraId="134F58CD" w14:textId="77777777" w:rsidR="00B23DC1" w:rsidRDefault="005D09D8">
      <w:pPr>
        <w:pStyle w:val="Teksttreci0"/>
        <w:numPr>
          <w:ilvl w:val="0"/>
          <w:numId w:val="66"/>
        </w:numPr>
        <w:tabs>
          <w:tab w:val="left" w:pos="1401"/>
          <w:tab w:val="left" w:pos="1403"/>
        </w:tabs>
        <w:ind w:firstLine="700"/>
      </w:pPr>
      <w:r>
        <w:t>zawarcia umowy w sprawie zamówienia publicznego;</w:t>
      </w:r>
    </w:p>
    <w:p w14:paraId="660E78B4" w14:textId="77777777" w:rsidR="00B23DC1" w:rsidRDefault="005D09D8">
      <w:pPr>
        <w:pStyle w:val="Teksttreci0"/>
        <w:numPr>
          <w:ilvl w:val="0"/>
          <w:numId w:val="66"/>
        </w:numPr>
        <w:tabs>
          <w:tab w:val="left" w:pos="1403"/>
          <w:tab w:val="left" w:pos="1406"/>
        </w:tabs>
        <w:ind w:firstLine="700"/>
      </w:pPr>
      <w:r>
        <w:t>unieważnienia postępowania o udzielenie zamówienia, z wyjątkiem sytuacji, gdy nie</w:t>
      </w:r>
    </w:p>
    <w:p w14:paraId="54396F20" w14:textId="77777777" w:rsidR="00B23DC1" w:rsidRDefault="005D09D8">
      <w:pPr>
        <w:pStyle w:val="Teksttreci0"/>
        <w:ind w:left="360"/>
      </w:pPr>
      <w:r>
        <w:t>zostało rozstrzygnięte odwołanie na czynność unieważnienia albo nie upłynął termin do jego wniesienia.</w:t>
      </w:r>
    </w:p>
    <w:p w14:paraId="3A690162" w14:textId="77777777" w:rsidR="00B23DC1" w:rsidRDefault="005D09D8">
      <w:pPr>
        <w:pStyle w:val="Teksttreci0"/>
        <w:numPr>
          <w:ilvl w:val="0"/>
          <w:numId w:val="64"/>
        </w:numPr>
        <w:tabs>
          <w:tab w:val="left" w:pos="698"/>
        </w:tabs>
        <w:ind w:left="700" w:hanging="420"/>
      </w:pPr>
      <w:r>
        <w:t xml:space="preserve">Zamawiający, niezwłocznie, nie później jednak niż w terminie 7 dni od dnia złożenia wniosku </w:t>
      </w:r>
      <w:r>
        <w:rPr>
          <w:b/>
          <w:bCs/>
        </w:rPr>
        <w:t xml:space="preserve">zwraca wadium </w:t>
      </w:r>
      <w:r>
        <w:t>Wykonawcy:</w:t>
      </w:r>
    </w:p>
    <w:p w14:paraId="6966CF83" w14:textId="77777777" w:rsidR="00B23DC1" w:rsidRDefault="005D09D8">
      <w:pPr>
        <w:pStyle w:val="Teksttreci0"/>
        <w:numPr>
          <w:ilvl w:val="0"/>
          <w:numId w:val="67"/>
        </w:numPr>
        <w:tabs>
          <w:tab w:val="left" w:pos="1401"/>
          <w:tab w:val="left" w:pos="1403"/>
        </w:tabs>
        <w:ind w:firstLine="700"/>
      </w:pPr>
      <w:r>
        <w:t>który wycofał ofertę przed upływem terminu składania ofert;</w:t>
      </w:r>
    </w:p>
    <w:p w14:paraId="2833B64C" w14:textId="77777777" w:rsidR="00B23DC1" w:rsidRDefault="005D09D8">
      <w:pPr>
        <w:pStyle w:val="Teksttreci0"/>
        <w:numPr>
          <w:ilvl w:val="0"/>
          <w:numId w:val="67"/>
        </w:numPr>
        <w:tabs>
          <w:tab w:val="left" w:pos="1403"/>
          <w:tab w:val="left" w:pos="1406"/>
        </w:tabs>
        <w:ind w:firstLine="700"/>
      </w:pPr>
      <w:r>
        <w:t>którego oferta została odrzucona;</w:t>
      </w:r>
    </w:p>
    <w:p w14:paraId="62E5560D" w14:textId="77777777" w:rsidR="00B23DC1" w:rsidRDefault="005D09D8">
      <w:pPr>
        <w:pStyle w:val="Teksttreci0"/>
        <w:numPr>
          <w:ilvl w:val="0"/>
          <w:numId w:val="67"/>
        </w:numPr>
        <w:tabs>
          <w:tab w:val="left" w:pos="1403"/>
          <w:tab w:val="left" w:pos="1406"/>
        </w:tabs>
        <w:ind w:firstLine="700"/>
      </w:pPr>
      <w:r>
        <w:t>po wyborze najkorzystniejszej oferty, z wyjątkiem wykonawcy, którego oferta została</w:t>
      </w:r>
    </w:p>
    <w:p w14:paraId="132325C4" w14:textId="77777777" w:rsidR="00B23DC1" w:rsidRDefault="005D09D8">
      <w:pPr>
        <w:pStyle w:val="Teksttreci0"/>
        <w:spacing w:after="380"/>
        <w:ind w:firstLine="360"/>
      </w:pPr>
      <w:r>
        <w:t>wybrana jako najkorzystniejsza;</w:t>
      </w:r>
    </w:p>
    <w:p w14:paraId="4A6C4E3F" w14:textId="77777777" w:rsidR="00B23DC1" w:rsidRDefault="005D09D8">
      <w:pPr>
        <w:pStyle w:val="Teksttreci0"/>
        <w:numPr>
          <w:ilvl w:val="0"/>
          <w:numId w:val="67"/>
        </w:numPr>
        <w:tabs>
          <w:tab w:val="left" w:pos="1428"/>
          <w:tab w:val="left" w:pos="1435"/>
        </w:tabs>
        <w:ind w:firstLine="720"/>
      </w:pPr>
      <w:r>
        <w:t>po unieważnieniu postępowania, w przypadku, gdy nie zostało rozstrzygnięte odwołanie</w:t>
      </w:r>
    </w:p>
    <w:p w14:paraId="3802AA05" w14:textId="77777777" w:rsidR="00B23DC1" w:rsidRDefault="005D09D8">
      <w:pPr>
        <w:pStyle w:val="Teksttreci0"/>
        <w:ind w:firstLine="360"/>
      </w:pPr>
      <w:r>
        <w:t>na czynność unieważnienia albo nie upłynął termin do jego wniesienia</w:t>
      </w:r>
    </w:p>
    <w:p w14:paraId="59414134" w14:textId="77777777" w:rsidR="00B23DC1" w:rsidRDefault="005D09D8">
      <w:pPr>
        <w:pStyle w:val="Teksttreci0"/>
        <w:numPr>
          <w:ilvl w:val="0"/>
          <w:numId w:val="64"/>
        </w:numPr>
        <w:tabs>
          <w:tab w:val="left" w:pos="707"/>
        </w:tabs>
        <w:ind w:left="860" w:hanging="580"/>
      </w:pPr>
      <w:r>
        <w:rPr>
          <w:b/>
          <w:bCs/>
        </w:rPr>
        <w:lastRenderedPageBreak/>
        <w:t>Złożenie wniosku o zwrot wadium, o którym mowa powyżej</w:t>
      </w:r>
      <w:r>
        <w:t xml:space="preserve">, </w:t>
      </w:r>
      <w:r>
        <w:rPr>
          <w:b/>
          <w:bCs/>
        </w:rPr>
        <w:t>powoduje rozwiązanie stosunku prawnego z Wykonawcą wraz z utratą przez niego prawa do korzystania ze środków ochrony prawnej</w:t>
      </w:r>
      <w:r>
        <w:t xml:space="preserve">, </w:t>
      </w:r>
      <w:r>
        <w:rPr>
          <w:b/>
          <w:bCs/>
        </w:rPr>
        <w:t xml:space="preserve">o których mowa w dziale IX ustawy </w:t>
      </w:r>
      <w:proofErr w:type="spellStart"/>
      <w:r>
        <w:rPr>
          <w:b/>
          <w:bCs/>
        </w:rPr>
        <w:t>Pzp</w:t>
      </w:r>
      <w:proofErr w:type="spellEnd"/>
      <w:r>
        <w:rPr>
          <w:b/>
          <w:bCs/>
        </w:rPr>
        <w:t>.</w:t>
      </w:r>
    </w:p>
    <w:p w14:paraId="376F5B5B" w14:textId="77777777" w:rsidR="00B23DC1" w:rsidRDefault="005D09D8">
      <w:pPr>
        <w:pStyle w:val="Teksttreci0"/>
        <w:numPr>
          <w:ilvl w:val="0"/>
          <w:numId w:val="64"/>
        </w:numPr>
        <w:tabs>
          <w:tab w:val="left" w:pos="707"/>
        </w:tabs>
        <w:ind w:left="860" w:hanging="580"/>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46108860" w14:textId="77777777" w:rsidR="00B23DC1" w:rsidRDefault="005D09D8">
      <w:pPr>
        <w:pStyle w:val="Teksttreci0"/>
        <w:numPr>
          <w:ilvl w:val="0"/>
          <w:numId w:val="64"/>
        </w:numPr>
        <w:tabs>
          <w:tab w:val="left" w:pos="707"/>
        </w:tabs>
        <w:ind w:left="860" w:hanging="580"/>
      </w:pPr>
      <w:r>
        <w:t>Zamawiający zwraca wadium wniesione w innej formie niż w pieniądzu poprzez złożenie gwarantowi lub poręczycielowi oświadczenia o zwolnieniu wadium.</w:t>
      </w:r>
    </w:p>
    <w:p w14:paraId="034CAE4F" w14:textId="77777777" w:rsidR="00B23DC1" w:rsidRDefault="005D09D8">
      <w:pPr>
        <w:pStyle w:val="Teksttreci0"/>
        <w:numPr>
          <w:ilvl w:val="0"/>
          <w:numId w:val="64"/>
        </w:numPr>
        <w:tabs>
          <w:tab w:val="left" w:pos="707"/>
        </w:tabs>
        <w:ind w:left="860" w:hanging="580"/>
      </w:pPr>
      <w:r>
        <w:t xml:space="preserve">Zamawiający </w:t>
      </w:r>
      <w:r>
        <w:rPr>
          <w:b/>
          <w:bCs/>
        </w:rPr>
        <w:t>zatrzymuje wadium wraz z odsetkami</w:t>
      </w:r>
      <w:r>
        <w:t xml:space="preserve">, a w przypadku wadium wniesionego w formie gwarancji lub poręczenia, o których mowa w art. 97 ust. 7 pkt 2-4 ustawy </w:t>
      </w:r>
      <w:proofErr w:type="spellStart"/>
      <w:r>
        <w:t>Pzp</w:t>
      </w:r>
      <w:proofErr w:type="spellEnd"/>
      <w:r>
        <w:t xml:space="preserve">, </w:t>
      </w:r>
      <w:r>
        <w:rPr>
          <w:b/>
          <w:bCs/>
        </w:rPr>
        <w:t xml:space="preserve">występuje odpowiednio do gwaranta lub poręczyciela z żądaniem zapłaty wadium, </w:t>
      </w:r>
      <w:r>
        <w:t>jeżeli:</w:t>
      </w:r>
    </w:p>
    <w:p w14:paraId="2FC7C19A" w14:textId="77777777" w:rsidR="00B23DC1" w:rsidRDefault="005D09D8">
      <w:pPr>
        <w:pStyle w:val="Teksttreci0"/>
        <w:numPr>
          <w:ilvl w:val="0"/>
          <w:numId w:val="68"/>
        </w:numPr>
        <w:tabs>
          <w:tab w:val="left" w:pos="707"/>
        </w:tabs>
        <w:ind w:left="720" w:hanging="360"/>
      </w:pPr>
      <w: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1D5AED91" w14:textId="77777777" w:rsidR="00B23DC1" w:rsidRDefault="005D09D8">
      <w:pPr>
        <w:pStyle w:val="Teksttreci0"/>
        <w:numPr>
          <w:ilvl w:val="0"/>
          <w:numId w:val="68"/>
        </w:numPr>
        <w:tabs>
          <w:tab w:val="left" w:pos="707"/>
        </w:tabs>
        <w:ind w:firstLine="360"/>
      </w:pPr>
      <w:r>
        <w:t>Wykonawca, którego oferta została wybrana:</w:t>
      </w:r>
    </w:p>
    <w:p w14:paraId="44589C22" w14:textId="77777777" w:rsidR="00B23DC1" w:rsidRDefault="005D09D8">
      <w:pPr>
        <w:pStyle w:val="Teksttreci0"/>
        <w:numPr>
          <w:ilvl w:val="0"/>
          <w:numId w:val="69"/>
        </w:numPr>
        <w:tabs>
          <w:tab w:val="left" w:pos="707"/>
        </w:tabs>
        <w:ind w:left="720" w:hanging="360"/>
      </w:pPr>
      <w:r>
        <w:t>odmówił podpisania umowy w sprawie zamówienia publicznego na warunkach określonych w ofercie,</w:t>
      </w:r>
    </w:p>
    <w:p w14:paraId="166A90A2" w14:textId="77777777" w:rsidR="00B23DC1" w:rsidRDefault="005D09D8">
      <w:pPr>
        <w:pStyle w:val="Teksttreci0"/>
        <w:numPr>
          <w:ilvl w:val="0"/>
          <w:numId w:val="69"/>
        </w:numPr>
        <w:tabs>
          <w:tab w:val="left" w:pos="707"/>
        </w:tabs>
        <w:ind w:firstLine="360"/>
      </w:pPr>
      <w:r>
        <w:t>nie wniósł wymaganego zabezpieczenia należytego wykonania umowy;</w:t>
      </w:r>
    </w:p>
    <w:p w14:paraId="113B46E2" w14:textId="77777777" w:rsidR="00B23DC1" w:rsidRDefault="005D09D8">
      <w:pPr>
        <w:pStyle w:val="Teksttreci0"/>
        <w:numPr>
          <w:ilvl w:val="0"/>
          <w:numId w:val="69"/>
        </w:numPr>
        <w:tabs>
          <w:tab w:val="left" w:pos="707"/>
        </w:tabs>
        <w:spacing w:after="340"/>
        <w:ind w:left="720" w:hanging="360"/>
      </w:pPr>
      <w:r>
        <w:t>zawarcie umowy w sprawie zamówienia publicznego stało się niemożliwe z przyczyn leżących po stronie Wykonawcy, którego oferta została wybrana.</w:t>
      </w:r>
    </w:p>
    <w:p w14:paraId="2A1B1023" w14:textId="77777777" w:rsidR="00B23DC1" w:rsidRDefault="005D09D8">
      <w:pPr>
        <w:pStyle w:val="Nagwek10"/>
        <w:keepNext/>
        <w:keepLines/>
        <w:numPr>
          <w:ilvl w:val="0"/>
          <w:numId w:val="70"/>
        </w:numPr>
        <w:pBdr>
          <w:bottom w:val="single" w:sz="4" w:space="0" w:color="auto"/>
        </w:pBdr>
        <w:tabs>
          <w:tab w:val="left" w:pos="1134"/>
          <w:tab w:val="left" w:pos="1160"/>
        </w:tabs>
        <w:spacing w:after="340"/>
        <w:ind w:firstLine="440"/>
      </w:pPr>
      <w:bookmarkStart w:id="44" w:name="bookmark47"/>
      <w:bookmarkStart w:id="45" w:name="bookmark46"/>
      <w:r>
        <w:t>Środki komunikacji elektronicznej</w:t>
      </w:r>
      <w:bookmarkEnd w:id="44"/>
      <w:bookmarkEnd w:id="45"/>
    </w:p>
    <w:p w14:paraId="6B46E5DB" w14:textId="77777777" w:rsidR="00B23DC1" w:rsidRDefault="005D09D8">
      <w:pPr>
        <w:pStyle w:val="Teksttreci0"/>
        <w:numPr>
          <w:ilvl w:val="0"/>
          <w:numId w:val="71"/>
        </w:numPr>
        <w:tabs>
          <w:tab w:val="left" w:pos="281"/>
        </w:tabs>
        <w:ind w:left="280" w:hanging="280"/>
      </w:pPr>
      <w:r>
        <w:rPr>
          <w:b/>
          <w:bCs/>
        </w:rPr>
        <w:t xml:space="preserve">Komunikacja w postępowaniu </w:t>
      </w:r>
      <w:r>
        <w:t xml:space="preserve">o udzielenie zamówienia, w tym </w:t>
      </w:r>
      <w:r>
        <w:rPr>
          <w:b/>
          <w:bCs/>
        </w:rPr>
        <w:t xml:space="preserve">składanie ofert, wymiana informacji </w:t>
      </w:r>
      <w:r>
        <w:t xml:space="preserve">oraz </w:t>
      </w:r>
      <w:r>
        <w:rPr>
          <w:b/>
          <w:bCs/>
        </w:rPr>
        <w:t xml:space="preserve">przekazywanie dokumentów lub oświadczeń </w:t>
      </w:r>
      <w:r>
        <w:t xml:space="preserve">między Zamawiającym a Wykonawcą, z uwzględnieniem wyjątków określonych w ustawie </w:t>
      </w:r>
      <w:proofErr w:type="spellStart"/>
      <w:r>
        <w:t>Pzp</w:t>
      </w:r>
      <w:proofErr w:type="spellEnd"/>
      <w:r>
        <w:t xml:space="preserve">, odbywa się przy użyciu </w:t>
      </w:r>
      <w:r>
        <w:rPr>
          <w:b/>
          <w:bCs/>
        </w:rPr>
        <w:t xml:space="preserve">środków komunikacji elektronicznej </w:t>
      </w:r>
      <w:r>
        <w:t>(</w:t>
      </w:r>
      <w:r>
        <w:rPr>
          <w:b/>
          <w:bCs/>
        </w:rPr>
        <w:t xml:space="preserve">art. 61 ust. 1 </w:t>
      </w:r>
      <w:r>
        <w:t xml:space="preserve">ustawy </w:t>
      </w:r>
      <w:proofErr w:type="spellStart"/>
      <w:r>
        <w:t>Pzp</w:t>
      </w:r>
      <w:proofErr w:type="spellEnd"/>
      <w:r>
        <w:t>).</w:t>
      </w:r>
    </w:p>
    <w:p w14:paraId="32932ED1" w14:textId="2426FE13" w:rsidR="00B23DC1" w:rsidRDefault="005D09D8" w:rsidP="00305A50">
      <w:pPr>
        <w:pStyle w:val="Teksttreci0"/>
        <w:numPr>
          <w:ilvl w:val="0"/>
          <w:numId w:val="71"/>
        </w:numPr>
        <w:tabs>
          <w:tab w:val="left" w:pos="286"/>
        </w:tabs>
        <w:spacing w:after="100"/>
        <w:ind w:left="280" w:hanging="280"/>
      </w:pPr>
      <w:r>
        <w:t>Komunikacja ustna dopuszczalna jest w toku negocjacji lub dialogu oraz w odniesieniu do informacji, które nie są istotne, w szczególności nie dotyczą ogłoszenia o zamówieniu lub dokumentów</w:t>
      </w:r>
      <w:r w:rsidR="00305A50">
        <w:t xml:space="preserve"> </w:t>
      </w:r>
      <w:r>
        <w:t>zamówienia, potwierdzenia zainteresowania, ofert, o ile jej treść jest udokumentowana (</w:t>
      </w:r>
      <w:r w:rsidRPr="00305A50">
        <w:rPr>
          <w:b/>
          <w:bCs/>
        </w:rPr>
        <w:t xml:space="preserve">art. 61 ust. 2 </w:t>
      </w:r>
      <w:r>
        <w:t xml:space="preserve">ustawy </w:t>
      </w:r>
      <w:proofErr w:type="spellStart"/>
      <w:r>
        <w:t>Pzp</w:t>
      </w:r>
      <w:proofErr w:type="spellEnd"/>
      <w:r>
        <w:t>).</w:t>
      </w:r>
    </w:p>
    <w:p w14:paraId="5377D720" w14:textId="77777777" w:rsidR="00B23DC1" w:rsidRDefault="005D09D8">
      <w:pPr>
        <w:pStyle w:val="Teksttreci0"/>
        <w:numPr>
          <w:ilvl w:val="0"/>
          <w:numId w:val="71"/>
        </w:numPr>
        <w:tabs>
          <w:tab w:val="left" w:pos="316"/>
        </w:tabs>
        <w:ind w:left="300" w:hanging="300"/>
      </w:pPr>
      <w:r>
        <w:t xml:space="preserve">Komunikacja między Zamawiającym a Wykonawcami może się odbywać wyłącznie przy użyciu środków </w:t>
      </w:r>
      <w:r>
        <w:lastRenderedPageBreak/>
        <w:t>komunikacji elektronicznej w rozumieniu ustawy z dnia 18 lipca 2002r. o świadczeniu usług drogą elektroniczną „(Dz.U. z 2020r. poz. 344) tj.:</w:t>
      </w:r>
    </w:p>
    <w:p w14:paraId="7ACFC749" w14:textId="596839D0" w:rsidR="00B23DC1" w:rsidRPr="00305A50" w:rsidRDefault="00305A50">
      <w:pPr>
        <w:pStyle w:val="Teksttreci0"/>
        <w:numPr>
          <w:ilvl w:val="0"/>
          <w:numId w:val="72"/>
        </w:numPr>
        <w:tabs>
          <w:tab w:val="left" w:pos="326"/>
        </w:tabs>
      </w:pPr>
      <w:r w:rsidRPr="00305A50">
        <w:t>Plat</w:t>
      </w:r>
      <w:r>
        <w:t>formy</w:t>
      </w:r>
      <w:r w:rsidR="005D09D8" w:rsidRPr="00305A50">
        <w:t xml:space="preserve"> -</w:t>
      </w:r>
      <w:hyperlink r:id="rId16" w:history="1">
        <w:r w:rsidRPr="002A72B0">
          <w:rPr>
            <w:rStyle w:val="Hipercze"/>
          </w:rPr>
          <w:t xml:space="preserve"> </w:t>
        </w:r>
        <w:r w:rsidRPr="002A72B0">
          <w:rPr>
            <w:rStyle w:val="Hipercze"/>
            <w:lang w:eastAsia="en-US" w:bidi="en-US"/>
          </w:rPr>
          <w:t>https://platformazakupowa.pl</w:t>
        </w:r>
      </w:hyperlink>
    </w:p>
    <w:p w14:paraId="4E520577" w14:textId="5976AFC6" w:rsidR="00B23DC1" w:rsidRDefault="005D09D8">
      <w:pPr>
        <w:pStyle w:val="Teksttreci0"/>
        <w:numPr>
          <w:ilvl w:val="0"/>
          <w:numId w:val="71"/>
        </w:numPr>
        <w:tabs>
          <w:tab w:val="left" w:pos="321"/>
        </w:tabs>
        <w:ind w:left="300" w:hanging="300"/>
      </w:pPr>
      <w:r>
        <w:t xml:space="preserve">Zgodnie z § 11 Rozporządzenia o elektronizacji ofertę składa się </w:t>
      </w:r>
      <w:r>
        <w:rPr>
          <w:b/>
          <w:bCs/>
        </w:rPr>
        <w:t xml:space="preserve">wyłącznie </w:t>
      </w:r>
      <w:r>
        <w:t xml:space="preserve">za pośrednictwem </w:t>
      </w:r>
      <w:r w:rsidR="00305A50">
        <w:t>platformazakupowa.pl</w:t>
      </w:r>
      <w:r>
        <w:t>.</w:t>
      </w:r>
    </w:p>
    <w:p w14:paraId="3BA88A7C" w14:textId="77777777" w:rsidR="00B23DC1" w:rsidRDefault="005D09D8">
      <w:pPr>
        <w:pStyle w:val="Teksttreci0"/>
        <w:numPr>
          <w:ilvl w:val="0"/>
          <w:numId w:val="71"/>
        </w:numPr>
        <w:tabs>
          <w:tab w:val="left" w:pos="316"/>
        </w:tabs>
        <w:spacing w:after="360"/>
        <w:ind w:left="300" w:hanging="300"/>
      </w:pPr>
      <w:bookmarkStart w:id="46" w:name="bookmark49"/>
      <w:r>
        <w:t xml:space="preserve">W postępowaniu o udzielenie zamówienia o wartości mniejszej niż progi unijne - </w:t>
      </w:r>
      <w:r>
        <w:rPr>
          <w:b/>
          <w:bCs/>
        </w:rPr>
        <w:t xml:space="preserve">ofertę, oświadczenie o którym mowa w art. 125 ust. 1 </w:t>
      </w:r>
      <w:r>
        <w:t xml:space="preserve">ustawy </w:t>
      </w:r>
      <w:proofErr w:type="spellStart"/>
      <w:r>
        <w:t>Pzp</w:t>
      </w:r>
      <w:proofErr w:type="spellEnd"/>
      <w:r>
        <w:t xml:space="preserve"> (o braku </w:t>
      </w:r>
      <w:proofErr w:type="spellStart"/>
      <w:r>
        <w:t>wykluczeń</w:t>
      </w:r>
      <w:proofErr w:type="spellEnd"/>
      <w:r>
        <w:t xml:space="preserve"> z postępowania i spełnianiu warunków udziału w postępowaniu), składa się,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bookmarkEnd w:id="46"/>
    </w:p>
    <w:p w14:paraId="4BD5923C" w14:textId="77777777" w:rsidR="00B23DC1" w:rsidRDefault="005D09D8">
      <w:pPr>
        <w:pStyle w:val="Nagwek10"/>
        <w:keepNext/>
        <w:keepLines/>
        <w:numPr>
          <w:ilvl w:val="0"/>
          <w:numId w:val="70"/>
        </w:numPr>
        <w:pBdr>
          <w:bottom w:val="single" w:sz="4" w:space="0" w:color="auto"/>
        </w:pBdr>
        <w:tabs>
          <w:tab w:val="left" w:pos="1160"/>
        </w:tabs>
        <w:spacing w:after="280"/>
        <w:ind w:firstLine="440"/>
      </w:pPr>
      <w:bookmarkStart w:id="47" w:name="bookmark50"/>
      <w:r>
        <w:t>Wskazanie osób uprawnionych do komunikowania się z Wykonawcami</w:t>
      </w:r>
      <w:bookmarkEnd w:id="47"/>
    </w:p>
    <w:p w14:paraId="5B57E3CF" w14:textId="77777777" w:rsidR="00B23DC1" w:rsidRDefault="005D09D8">
      <w:pPr>
        <w:pStyle w:val="Teksttreci0"/>
        <w:numPr>
          <w:ilvl w:val="0"/>
          <w:numId w:val="73"/>
        </w:numPr>
        <w:tabs>
          <w:tab w:val="left" w:pos="310"/>
        </w:tabs>
        <w:spacing w:after="120"/>
      </w:pPr>
      <w:r>
        <w:t>Osobami upoważnionymi do kontaktów z Wykonawcami są:</w:t>
      </w:r>
    </w:p>
    <w:p w14:paraId="55CB5823" w14:textId="79B7FCA6" w:rsidR="00B23DC1" w:rsidRDefault="005D09D8">
      <w:pPr>
        <w:pStyle w:val="Teksttreci0"/>
        <w:numPr>
          <w:ilvl w:val="0"/>
          <w:numId w:val="74"/>
        </w:numPr>
        <w:tabs>
          <w:tab w:val="left" w:pos="321"/>
        </w:tabs>
        <w:spacing w:after="120"/>
      </w:pPr>
      <w:r>
        <w:t xml:space="preserve">W zakresie merytorycznym </w:t>
      </w:r>
      <w:r w:rsidR="00305A50">
        <w:t>–</w:t>
      </w:r>
      <w:r>
        <w:t xml:space="preserve"> </w:t>
      </w:r>
      <w:r w:rsidR="00655B5A">
        <w:t>Paulina Mucha</w:t>
      </w:r>
      <w:r w:rsidR="00305A50">
        <w:t xml:space="preserve"> – tel. 41 35 760 01 wew.24</w:t>
      </w:r>
      <w:r w:rsidR="00655B5A">
        <w:t>1</w:t>
      </w:r>
      <w:r w:rsidR="00305A50">
        <w:t xml:space="preserve"> (od pn.-do pt. od godz. 7.30 do godz.15.30)</w:t>
      </w:r>
    </w:p>
    <w:p w14:paraId="75010BAE" w14:textId="21753379" w:rsidR="00B23DC1" w:rsidRDefault="005D09D8" w:rsidP="0052288A">
      <w:pPr>
        <w:pStyle w:val="Teksttreci0"/>
        <w:numPr>
          <w:ilvl w:val="0"/>
          <w:numId w:val="74"/>
        </w:numPr>
        <w:tabs>
          <w:tab w:val="left" w:pos="326"/>
        </w:tabs>
        <w:spacing w:after="120"/>
      </w:pPr>
      <w:r>
        <w:t xml:space="preserve">W zakresie zamówień publicznych: </w:t>
      </w:r>
      <w:r w:rsidR="00305A50">
        <w:t>Paulina Mucha</w:t>
      </w:r>
      <w:r w:rsidR="0052288A" w:rsidRPr="0052288A">
        <w:t xml:space="preserve"> </w:t>
      </w:r>
      <w:r w:rsidR="00655B5A">
        <w:t xml:space="preserve">- </w:t>
      </w:r>
      <w:r w:rsidR="0052288A">
        <w:t>tel. 41 35 760 01 wew.241 (od pn.-do pt. od godz. 7.30 do godz.15.30)</w:t>
      </w:r>
    </w:p>
    <w:p w14:paraId="442A11AA" w14:textId="3FB3A4A8" w:rsidR="00B23DC1" w:rsidRDefault="005D09D8">
      <w:pPr>
        <w:pStyle w:val="Teksttreci0"/>
        <w:numPr>
          <w:ilvl w:val="0"/>
          <w:numId w:val="73"/>
        </w:numPr>
        <w:tabs>
          <w:tab w:val="left" w:pos="311"/>
        </w:tabs>
        <w:spacing w:after="360"/>
      </w:pPr>
      <w:bookmarkStart w:id="48" w:name="bookmark52"/>
      <w:r>
        <w:t xml:space="preserve">Postępowanie, którego dotyczy niniejsza SWZ, oznaczone jest symbolem </w:t>
      </w:r>
      <w:r w:rsidR="00AC293C">
        <w:rPr>
          <w:b/>
          <w:bCs/>
        </w:rPr>
        <w:t>1/</w:t>
      </w:r>
      <w:proofErr w:type="spellStart"/>
      <w:r w:rsidR="00AC293C">
        <w:rPr>
          <w:b/>
          <w:bCs/>
        </w:rPr>
        <w:t>psp</w:t>
      </w:r>
      <w:proofErr w:type="spellEnd"/>
      <w:r w:rsidR="00AC293C">
        <w:rPr>
          <w:b/>
          <w:bCs/>
        </w:rPr>
        <w:t>/2022</w:t>
      </w:r>
      <w:r>
        <w:rPr>
          <w:b/>
          <w:bCs/>
        </w:rPr>
        <w:t xml:space="preserve"> </w:t>
      </w:r>
      <w:r>
        <w:t>Wykonawcy proszeni są o powoływanie się na ten symbol we wszystkich kontaktach z Zamawiającym.</w:t>
      </w:r>
      <w:bookmarkEnd w:id="48"/>
    </w:p>
    <w:p w14:paraId="1CF47F8D" w14:textId="77777777" w:rsidR="00B23DC1" w:rsidRDefault="005D09D8">
      <w:pPr>
        <w:pStyle w:val="Nagwek10"/>
        <w:keepNext/>
        <w:keepLines/>
        <w:numPr>
          <w:ilvl w:val="0"/>
          <w:numId w:val="70"/>
        </w:numPr>
        <w:pBdr>
          <w:bottom w:val="single" w:sz="4" w:space="0" w:color="auto"/>
        </w:pBdr>
        <w:tabs>
          <w:tab w:val="left" w:pos="1160"/>
        </w:tabs>
        <w:spacing w:after="0"/>
        <w:ind w:firstLine="440"/>
      </w:pPr>
      <w:bookmarkStart w:id="49" w:name="bookmark53"/>
      <w:r>
        <w:t>Termin związania ofertą oraz wybór oferty najkorzystniejszej</w:t>
      </w:r>
      <w:bookmarkEnd w:id="49"/>
    </w:p>
    <w:p w14:paraId="6ACE0110" w14:textId="0F59E527" w:rsidR="00B23DC1" w:rsidRDefault="005D09D8">
      <w:pPr>
        <w:pStyle w:val="Teksttreci0"/>
        <w:numPr>
          <w:ilvl w:val="0"/>
          <w:numId w:val="75"/>
        </w:numPr>
        <w:tabs>
          <w:tab w:val="left" w:pos="310"/>
        </w:tabs>
        <w:ind w:left="440" w:hanging="440"/>
      </w:pPr>
      <w:r>
        <w:t xml:space="preserve">Wykonawca jest związany ofertą do upływu terminu określonego datą w dokumentach zamówienia, </w:t>
      </w:r>
      <w:r w:rsidRPr="00655B5A">
        <w:rPr>
          <w:color w:val="auto"/>
        </w:rPr>
        <w:t xml:space="preserve">jednak nie dłużej niż 30 dni od dnia upływu terminu składania ofert </w:t>
      </w:r>
      <w:r w:rsidRPr="00655B5A">
        <w:rPr>
          <w:b/>
          <w:bCs/>
          <w:color w:val="auto"/>
        </w:rPr>
        <w:t xml:space="preserve">tj. do dnia </w:t>
      </w:r>
      <w:r w:rsidR="00AC293C" w:rsidRPr="00655B5A">
        <w:rPr>
          <w:b/>
          <w:bCs/>
          <w:color w:val="auto"/>
        </w:rPr>
        <w:t>17 marca 2022r</w:t>
      </w:r>
      <w:r w:rsidRPr="00655B5A">
        <w:rPr>
          <w:b/>
          <w:bCs/>
          <w:color w:val="auto"/>
        </w:rPr>
        <w:t>.</w:t>
      </w:r>
      <w:r w:rsidRPr="00655B5A">
        <w:rPr>
          <w:color w:val="auto"/>
        </w:rPr>
        <w:t xml:space="preserve">, przy </w:t>
      </w:r>
      <w:r>
        <w:t xml:space="preserve">czym pierwszym dniem terminu związania ofertą jest dzień, w którym upływa termin składania ofert (art. 307 ust. 1 ustawy </w:t>
      </w:r>
      <w:proofErr w:type="spellStart"/>
      <w:r>
        <w:t>Pzp</w:t>
      </w:r>
      <w:proofErr w:type="spellEnd"/>
      <w:r>
        <w:t>),</w:t>
      </w:r>
    </w:p>
    <w:p w14:paraId="7C0BAF88" w14:textId="77777777" w:rsidR="00B23DC1" w:rsidRDefault="005D09D8" w:rsidP="0052288A">
      <w:pPr>
        <w:pStyle w:val="Teksttreci0"/>
        <w:numPr>
          <w:ilvl w:val="0"/>
          <w:numId w:val="75"/>
        </w:numPr>
        <w:tabs>
          <w:tab w:val="left" w:pos="311"/>
        </w:tabs>
        <w:ind w:left="440" w:hanging="440"/>
      </w:pPr>
      <w: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(art. 307 ust. 2 ustawy </w:t>
      </w:r>
      <w:proofErr w:type="spellStart"/>
      <w:r>
        <w:t>Pzp</w:t>
      </w:r>
      <w:proofErr w:type="spellEnd"/>
      <w:r>
        <w:t>).</w:t>
      </w:r>
    </w:p>
    <w:p w14:paraId="7E85F362" w14:textId="77777777" w:rsidR="00B23DC1" w:rsidRDefault="005D09D8">
      <w:pPr>
        <w:pStyle w:val="Teksttreci0"/>
        <w:numPr>
          <w:ilvl w:val="0"/>
          <w:numId w:val="75"/>
        </w:numPr>
        <w:tabs>
          <w:tab w:val="left" w:pos="413"/>
        </w:tabs>
        <w:ind w:left="460" w:hanging="460"/>
      </w:pPr>
      <w:r>
        <w:t xml:space="preserve">Przedłużenie terminu związania ofertą, o którym mowa w art. 307 ust. 2 ustawy </w:t>
      </w:r>
      <w:proofErr w:type="spellStart"/>
      <w:r>
        <w:t>Pzp</w:t>
      </w:r>
      <w:proofErr w:type="spellEnd"/>
      <w:r>
        <w:t xml:space="preserve">, wymaga złożenia przez Wykonawcę pisemnego oświadczenia o wyrażeniu zgody na przedłużenie terminu związania ofertą (art. 307 ust. 3 ustawy </w:t>
      </w:r>
      <w:proofErr w:type="spellStart"/>
      <w:r>
        <w:t>Pzp</w:t>
      </w:r>
      <w:proofErr w:type="spellEnd"/>
      <w:r>
        <w:t>).</w:t>
      </w:r>
    </w:p>
    <w:p w14:paraId="73D6FFB8" w14:textId="77777777" w:rsidR="00B23DC1" w:rsidRDefault="005D09D8">
      <w:pPr>
        <w:pStyle w:val="Teksttreci0"/>
        <w:numPr>
          <w:ilvl w:val="0"/>
          <w:numId w:val="75"/>
        </w:numPr>
        <w:tabs>
          <w:tab w:val="left" w:pos="413"/>
        </w:tabs>
        <w:ind w:left="460" w:hanging="460"/>
      </w:pPr>
      <w:r>
        <w:t xml:space="preserve">W przypadku gdy Zamawiający żąda wniesienia wadium, przedłużenie terminu związania ofertą, o którym mowa w art. 307 ust. 2 ustawy </w:t>
      </w:r>
      <w:proofErr w:type="spellStart"/>
      <w:r>
        <w:t>Pzp</w:t>
      </w:r>
      <w:proofErr w:type="spellEnd"/>
      <w:r>
        <w:t xml:space="preserve">, następuje wraz z przedłużeniem okresu ważności wadium albo jeżeli nie jest to możliwe, z wniesieniem nowego wadium na przedłużony okres związania ofertą </w:t>
      </w:r>
      <w:r>
        <w:lastRenderedPageBreak/>
        <w:t xml:space="preserve">(art. 307 ust. 4 ustawy </w:t>
      </w:r>
      <w:proofErr w:type="spellStart"/>
      <w:r>
        <w:t>Pzp</w:t>
      </w:r>
      <w:proofErr w:type="spellEnd"/>
      <w:r>
        <w:t>).</w:t>
      </w:r>
    </w:p>
    <w:p w14:paraId="1A1D1F45" w14:textId="77777777" w:rsidR="00B23DC1" w:rsidRDefault="005D09D8">
      <w:pPr>
        <w:pStyle w:val="Teksttreci0"/>
        <w:numPr>
          <w:ilvl w:val="0"/>
          <w:numId w:val="75"/>
        </w:numPr>
        <w:tabs>
          <w:tab w:val="left" w:pos="413"/>
        </w:tabs>
        <w:ind w:left="460" w:hanging="460"/>
      </w:pPr>
      <w:r>
        <w:t xml:space="preserve">Zamawiający wybiera najkorzystniejszą ofertę w terminie związania ofertą określonym w dokumentach zamówienia (art. 252 ust. 1 ustawy </w:t>
      </w:r>
      <w:proofErr w:type="spellStart"/>
      <w:r>
        <w:t>Pzp</w:t>
      </w:r>
      <w:proofErr w:type="spellEnd"/>
      <w:r>
        <w:t>).</w:t>
      </w:r>
    </w:p>
    <w:p w14:paraId="6A45636B" w14:textId="77777777" w:rsidR="00B23DC1" w:rsidRDefault="005D09D8">
      <w:pPr>
        <w:pStyle w:val="Teksttreci0"/>
        <w:numPr>
          <w:ilvl w:val="0"/>
          <w:numId w:val="75"/>
        </w:numPr>
        <w:tabs>
          <w:tab w:val="left" w:pos="413"/>
        </w:tabs>
        <w:ind w:left="460" w:hanging="4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0303F969" w14:textId="77777777" w:rsidR="00B23DC1" w:rsidRDefault="005D09D8">
      <w:pPr>
        <w:pStyle w:val="Teksttreci0"/>
        <w:numPr>
          <w:ilvl w:val="0"/>
          <w:numId w:val="75"/>
        </w:numPr>
        <w:tabs>
          <w:tab w:val="left" w:pos="413"/>
        </w:tabs>
        <w:ind w:left="460" w:hanging="4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w:t>
      </w:r>
    </w:p>
    <w:p w14:paraId="4A83D615" w14:textId="77777777" w:rsidR="00B23DC1" w:rsidRDefault="005D09D8">
      <w:pPr>
        <w:pStyle w:val="Teksttreci0"/>
        <w:numPr>
          <w:ilvl w:val="0"/>
          <w:numId w:val="75"/>
        </w:numPr>
        <w:tabs>
          <w:tab w:val="left" w:pos="413"/>
        </w:tabs>
      </w:pPr>
      <w:r>
        <w:t xml:space="preserve">Zgodnie z przepisem art. 226 ust. 1 ustawy </w:t>
      </w:r>
      <w:proofErr w:type="spellStart"/>
      <w:r>
        <w:t>Pzp</w:t>
      </w:r>
      <w:proofErr w:type="spellEnd"/>
      <w:r>
        <w:t xml:space="preserve"> - Zamawiający odrzuca ofertę, jeżeli:</w:t>
      </w:r>
    </w:p>
    <w:p w14:paraId="3EB8D287" w14:textId="77777777" w:rsidR="00B23DC1" w:rsidRDefault="005D09D8">
      <w:pPr>
        <w:pStyle w:val="Teksttreci0"/>
        <w:numPr>
          <w:ilvl w:val="0"/>
          <w:numId w:val="76"/>
        </w:numPr>
        <w:tabs>
          <w:tab w:val="left" w:pos="726"/>
        </w:tabs>
        <w:ind w:left="740" w:hanging="360"/>
      </w:pPr>
      <w:r>
        <w:t>Wykonawca nie wyraził pisemnej zgody na przedłużenie terminu związania ofertą; art. 226 ust. 1 pkt. 12</w:t>
      </w:r>
    </w:p>
    <w:p w14:paraId="537148ED" w14:textId="77777777" w:rsidR="00B23DC1" w:rsidRDefault="005D09D8" w:rsidP="0052288A">
      <w:pPr>
        <w:pStyle w:val="Teksttreci0"/>
        <w:numPr>
          <w:ilvl w:val="0"/>
          <w:numId w:val="76"/>
        </w:numPr>
        <w:tabs>
          <w:tab w:val="left" w:pos="726"/>
        </w:tabs>
        <w:ind w:left="740" w:hanging="360"/>
      </w:pPr>
      <w:r>
        <w:t>Wykonawca nie wyraził pisemnej zgody na wybór jego oferty po upływie terminu związania ofertą art. 226 ust. 1 pkt. 13</w:t>
      </w:r>
    </w:p>
    <w:p w14:paraId="3C079BAB" w14:textId="77777777" w:rsidR="00B23DC1" w:rsidRDefault="005D09D8">
      <w:pPr>
        <w:pStyle w:val="Nagwek10"/>
        <w:keepNext/>
        <w:keepLines/>
        <w:numPr>
          <w:ilvl w:val="0"/>
          <w:numId w:val="70"/>
        </w:numPr>
        <w:pBdr>
          <w:bottom w:val="single" w:sz="4" w:space="0" w:color="auto"/>
        </w:pBdr>
        <w:tabs>
          <w:tab w:val="left" w:pos="1180"/>
        </w:tabs>
        <w:spacing w:after="480"/>
        <w:ind w:firstLine="460"/>
      </w:pPr>
      <w:bookmarkStart w:id="50" w:name="bookmark56"/>
      <w:bookmarkStart w:id="51" w:name="bookmark55"/>
      <w:r>
        <w:t>Opis sposobu przygotowania oferty</w:t>
      </w:r>
      <w:bookmarkEnd w:id="50"/>
      <w:bookmarkEnd w:id="51"/>
    </w:p>
    <w:p w14:paraId="0AEBB45C" w14:textId="77777777" w:rsidR="00B23DC1" w:rsidRDefault="005D09D8">
      <w:pPr>
        <w:pStyle w:val="Teksttreci0"/>
        <w:numPr>
          <w:ilvl w:val="0"/>
          <w:numId w:val="77"/>
        </w:numPr>
        <w:tabs>
          <w:tab w:val="left" w:pos="574"/>
        </w:tabs>
        <w:ind w:left="600" w:hanging="300"/>
      </w:pPr>
      <w:r>
        <w:t xml:space="preserve">Wykonawcy przygotują i przedstawią swoje oferty oraz żądane wraz z nimi oświadczenia i dokumenty, zgodnie z przepisami ustawy </w:t>
      </w:r>
      <w:proofErr w:type="spellStart"/>
      <w:r>
        <w:t>Pzp</w:t>
      </w:r>
      <w:proofErr w:type="spellEnd"/>
      <w:r>
        <w:t xml:space="preserve">, aktami wykonawczymi do tej ustawy oraz wymaganiami SWZ - </w:t>
      </w:r>
      <w:r>
        <w:rPr>
          <w:b/>
          <w:bCs/>
        </w:rPr>
        <w:t>w języku polskim.</w:t>
      </w:r>
    </w:p>
    <w:p w14:paraId="0F72DA9B" w14:textId="77777777" w:rsidR="00B23DC1" w:rsidRDefault="005D09D8">
      <w:pPr>
        <w:pStyle w:val="Teksttreci0"/>
        <w:numPr>
          <w:ilvl w:val="0"/>
          <w:numId w:val="77"/>
        </w:numPr>
        <w:tabs>
          <w:tab w:val="left" w:pos="579"/>
        </w:tabs>
        <w:ind w:left="600" w:hanging="300"/>
      </w:pPr>
      <w:r>
        <w:t xml:space="preserve">Ilekroć w niniejszym rozdziale jest mowa </w:t>
      </w:r>
      <w:r>
        <w:rPr>
          <w:b/>
          <w:bCs/>
        </w:rPr>
        <w:t xml:space="preserve">o ofercie, </w:t>
      </w:r>
      <w:r>
        <w:t>należy przez to rozumieć również ofertę wstępną, ofertę podlegającą negocjacjom, ofertę ostateczną, ofertę dodatkową, ofertę wariantową oraz ofertę częściową (</w:t>
      </w:r>
      <w:r>
        <w:rPr>
          <w:b/>
          <w:bCs/>
        </w:rPr>
        <w:t xml:space="preserve">art. 62 </w:t>
      </w:r>
      <w:r>
        <w:t xml:space="preserve">ustawy </w:t>
      </w:r>
      <w:proofErr w:type="spellStart"/>
      <w:r>
        <w:t>Pzp</w:t>
      </w:r>
      <w:proofErr w:type="spellEnd"/>
      <w:r>
        <w:t>).</w:t>
      </w:r>
    </w:p>
    <w:p w14:paraId="44393417" w14:textId="77777777" w:rsidR="00B23DC1" w:rsidRDefault="005D09D8">
      <w:pPr>
        <w:pStyle w:val="Teksttreci0"/>
        <w:numPr>
          <w:ilvl w:val="0"/>
          <w:numId w:val="77"/>
        </w:numPr>
        <w:tabs>
          <w:tab w:val="left" w:pos="584"/>
        </w:tabs>
        <w:ind w:firstLine="300"/>
      </w:pPr>
      <w:r>
        <w:t xml:space="preserve">Każdy Wykonawca (lub podmioty występujące wspólnie) może złożyć </w:t>
      </w:r>
      <w:r>
        <w:rPr>
          <w:b/>
          <w:bCs/>
        </w:rPr>
        <w:t>tylko jedną ofertę</w:t>
      </w:r>
      <w:r>
        <w:t>.</w:t>
      </w:r>
    </w:p>
    <w:p w14:paraId="619030A4" w14:textId="77777777" w:rsidR="00B23DC1" w:rsidRDefault="005D09D8">
      <w:pPr>
        <w:pStyle w:val="Teksttreci0"/>
        <w:numPr>
          <w:ilvl w:val="0"/>
          <w:numId w:val="77"/>
        </w:numPr>
        <w:tabs>
          <w:tab w:val="left" w:pos="589"/>
        </w:tabs>
        <w:ind w:left="600" w:hanging="300"/>
      </w:pPr>
      <w:r>
        <w:t xml:space="preserve">Złożenie przez jednego Wykonawcę lub podmioty występujące wspólnie, więcej niż jednej oferty (lub oferty zawierającej niedopuszczone rozwiązania wariantowe) - spowoduje jej odrzucenie jako niezgodnej z przepisami ustawy </w:t>
      </w:r>
      <w:proofErr w:type="spellStart"/>
      <w:r>
        <w:t>Pzp</w:t>
      </w:r>
      <w:proofErr w:type="spellEnd"/>
      <w:r>
        <w:t xml:space="preserve"> (</w:t>
      </w:r>
      <w:r>
        <w:rPr>
          <w:b/>
          <w:bCs/>
        </w:rPr>
        <w:t xml:space="preserve">art. 226 ust. 1 pkt 3 </w:t>
      </w:r>
      <w:r>
        <w:t xml:space="preserve">ustawy </w:t>
      </w:r>
      <w:proofErr w:type="spellStart"/>
      <w:r>
        <w:t>Pzp</w:t>
      </w:r>
      <w:proofErr w:type="spellEnd"/>
      <w:r>
        <w:t>).</w:t>
      </w:r>
    </w:p>
    <w:p w14:paraId="73A6FF0F" w14:textId="77777777" w:rsidR="00B23DC1" w:rsidRDefault="005D09D8">
      <w:pPr>
        <w:pStyle w:val="Teksttreci0"/>
        <w:numPr>
          <w:ilvl w:val="0"/>
          <w:numId w:val="77"/>
        </w:numPr>
        <w:tabs>
          <w:tab w:val="left" w:pos="584"/>
        </w:tabs>
        <w:spacing w:after="420" w:line="336" w:lineRule="auto"/>
        <w:ind w:left="600" w:hanging="300"/>
        <w:rPr>
          <w:sz w:val="20"/>
          <w:szCs w:val="20"/>
        </w:rPr>
      </w:pPr>
      <w:r>
        <w:t xml:space="preserve">Wykonawca może powierzyć wykonanie części zamówienia podwykonawcy. Zamawiający żąda wskazania przez Wykonawcę w ofercie, </w:t>
      </w:r>
      <w:r>
        <w:rPr>
          <w:b/>
          <w:bCs/>
        </w:rPr>
        <w:t>części zamówienia</w:t>
      </w:r>
      <w:r>
        <w:t xml:space="preserve">, których wykonanie zamierza powierzyć </w:t>
      </w:r>
      <w:r>
        <w:rPr>
          <w:i/>
          <w:iCs/>
          <w:sz w:val="20"/>
          <w:szCs w:val="20"/>
        </w:rPr>
        <w:t>Załącznik nr 1 do Uchwały Nr 2280.2021 Zarządu Powiatu Tarnowskiego z dnia 21 lipca 2021 roku.</w:t>
      </w:r>
    </w:p>
    <w:p w14:paraId="6893C979" w14:textId="77777777" w:rsidR="00B23DC1" w:rsidRDefault="005D09D8">
      <w:pPr>
        <w:pStyle w:val="Teksttreci0"/>
        <w:ind w:left="580" w:firstLine="20"/>
      </w:pPr>
      <w:r>
        <w:t xml:space="preserve">podwykonawcom, oraz </w:t>
      </w:r>
      <w:r>
        <w:rPr>
          <w:b/>
          <w:bCs/>
        </w:rPr>
        <w:t xml:space="preserve">podania nazw ewentualnych podwykonawców, </w:t>
      </w:r>
      <w:r>
        <w:t>jeżeli są już znani (</w:t>
      </w:r>
      <w:r>
        <w:rPr>
          <w:b/>
          <w:bCs/>
        </w:rPr>
        <w:t xml:space="preserve">art. 462 </w:t>
      </w:r>
      <w:r>
        <w:t xml:space="preserve">ustawy </w:t>
      </w:r>
      <w:proofErr w:type="spellStart"/>
      <w:r>
        <w:t>Pzp</w:t>
      </w:r>
      <w:proofErr w:type="spellEnd"/>
      <w:r>
        <w:t xml:space="preserve">) - </w:t>
      </w:r>
      <w:r>
        <w:rPr>
          <w:b/>
          <w:bCs/>
        </w:rPr>
        <w:t xml:space="preserve">Załącznik nr 2 </w:t>
      </w:r>
      <w:r>
        <w:t>do SWZ.</w:t>
      </w:r>
    </w:p>
    <w:p w14:paraId="08A51DDF" w14:textId="77777777" w:rsidR="00B23DC1" w:rsidRDefault="005D09D8">
      <w:pPr>
        <w:pStyle w:val="Teksttreci0"/>
        <w:numPr>
          <w:ilvl w:val="0"/>
          <w:numId w:val="77"/>
        </w:numPr>
        <w:tabs>
          <w:tab w:val="left" w:pos="706"/>
        </w:tabs>
        <w:ind w:firstLine="300"/>
      </w:pPr>
      <w:r>
        <w:t xml:space="preserve">Wykonawca - w </w:t>
      </w:r>
      <w:r>
        <w:rPr>
          <w:b/>
          <w:bCs/>
        </w:rPr>
        <w:t xml:space="preserve">wyznaczonym do składania ofert terminie składa </w:t>
      </w:r>
      <w:r>
        <w:t>poniższe dokumenty:</w:t>
      </w:r>
    </w:p>
    <w:p w14:paraId="4177B19A" w14:textId="77777777" w:rsidR="00B23DC1" w:rsidRDefault="005D09D8">
      <w:pPr>
        <w:pStyle w:val="Teksttreci0"/>
        <w:numPr>
          <w:ilvl w:val="0"/>
          <w:numId w:val="78"/>
        </w:numPr>
        <w:tabs>
          <w:tab w:val="left" w:pos="706"/>
        </w:tabs>
        <w:ind w:firstLine="380"/>
      </w:pPr>
      <w:r>
        <w:t>Ofertę - Formularz ofertowy - Załącznik nr 2 do SWZ</w:t>
      </w:r>
    </w:p>
    <w:p w14:paraId="27E546A0" w14:textId="77777777" w:rsidR="00B23DC1" w:rsidRDefault="005D09D8">
      <w:pPr>
        <w:pStyle w:val="Teksttreci0"/>
        <w:numPr>
          <w:ilvl w:val="0"/>
          <w:numId w:val="78"/>
        </w:numPr>
        <w:tabs>
          <w:tab w:val="left" w:pos="706"/>
        </w:tabs>
        <w:ind w:left="740" w:hanging="360"/>
      </w:pPr>
      <w:r>
        <w:t>Kosztorysy ofertowe - wraz z zestawieniem narzutów R.M.S sporządzone zgodnie z wymaganiami Zamawiającego wskazanymi w pkt. XIX SWZ</w:t>
      </w:r>
    </w:p>
    <w:p w14:paraId="21D32E43" w14:textId="77777777" w:rsidR="00B23DC1" w:rsidRDefault="005D09D8">
      <w:pPr>
        <w:pStyle w:val="Teksttreci0"/>
        <w:numPr>
          <w:ilvl w:val="0"/>
          <w:numId w:val="78"/>
        </w:numPr>
        <w:tabs>
          <w:tab w:val="left" w:pos="706"/>
        </w:tabs>
        <w:ind w:left="740" w:hanging="360"/>
      </w:pPr>
      <w:r>
        <w:lastRenderedPageBreak/>
        <w:t xml:space="preserve">Oświadczenie, o braku podstaw wykluczenia z postępowania oraz spełnianiu warunków udziału w postępowaniu </w:t>
      </w:r>
      <w:r>
        <w:rPr>
          <w:b/>
          <w:bCs/>
        </w:rPr>
        <w:t>(Załącznik nr 3 do SWZ</w:t>
      </w:r>
      <w:r>
        <w:t>), stanowi podmiotowy środki dowodowe,</w:t>
      </w:r>
    </w:p>
    <w:p w14:paraId="3DA2746A" w14:textId="77777777" w:rsidR="00B23DC1" w:rsidRDefault="005D09D8">
      <w:pPr>
        <w:pStyle w:val="Teksttreci0"/>
        <w:numPr>
          <w:ilvl w:val="0"/>
          <w:numId w:val="78"/>
        </w:numPr>
        <w:tabs>
          <w:tab w:val="left" w:pos="706"/>
        </w:tabs>
        <w:ind w:left="740" w:hanging="360"/>
      </w:pPr>
      <w:r>
        <w:t xml:space="preserve">Oświadczenie, o którym mowa w art. 117 ust. 4 ustawy </w:t>
      </w:r>
      <w:proofErr w:type="spellStart"/>
      <w:r>
        <w:t>Pzp</w:t>
      </w:r>
      <w:proofErr w:type="spellEnd"/>
      <w:r>
        <w:t xml:space="preserve"> (dotyczy sytuacji, z której wynika wykonanie przedmiotu zamówienia przez poszczególnych wykonawców wspólnie ubiegających się o udzielenie zamówienia) - </w:t>
      </w:r>
      <w:r>
        <w:rPr>
          <w:b/>
          <w:bCs/>
        </w:rPr>
        <w:t>Załącznik nr 6 do SWZ, - jeśli dotyczy</w:t>
      </w:r>
    </w:p>
    <w:p w14:paraId="1C58E991" w14:textId="77777777" w:rsidR="00B23DC1" w:rsidRDefault="005D09D8">
      <w:pPr>
        <w:pStyle w:val="Teksttreci0"/>
        <w:numPr>
          <w:ilvl w:val="0"/>
          <w:numId w:val="78"/>
        </w:numPr>
        <w:tabs>
          <w:tab w:val="left" w:pos="706"/>
        </w:tabs>
        <w:ind w:left="740" w:hanging="360"/>
      </w:pPr>
      <w:r>
        <w:t xml:space="preserve">Zobowiązanie podmiotu udostępniającego zasoby, o którym mowa ustawy </w:t>
      </w:r>
      <w:proofErr w:type="spellStart"/>
      <w:r>
        <w:t>Pzp</w:t>
      </w:r>
      <w:proofErr w:type="spellEnd"/>
      <w:r>
        <w:t xml:space="preserve">, zwane dalej „zobowiązaniem podmiotu udostępniającego zasoby” </w:t>
      </w:r>
      <w:r>
        <w:rPr>
          <w:b/>
          <w:bCs/>
        </w:rPr>
        <w:t xml:space="preserve">(Załącznik nr 7 do SWZ) </w:t>
      </w:r>
      <w:r>
        <w:t>lub inny podmiotowy środek dowodowy potwierdzający, że wykonawca realizując zamówienie, będzie dysponował niezbędnymi zasobami tych podmiotów - jeśli dotyczy,</w:t>
      </w:r>
    </w:p>
    <w:p w14:paraId="1A051819" w14:textId="77777777" w:rsidR="00B23DC1" w:rsidRDefault="005D09D8">
      <w:pPr>
        <w:pStyle w:val="Teksttreci0"/>
        <w:numPr>
          <w:ilvl w:val="0"/>
          <w:numId w:val="78"/>
        </w:numPr>
        <w:tabs>
          <w:tab w:val="left" w:pos="706"/>
        </w:tabs>
        <w:ind w:left="740" w:hanging="360"/>
      </w:pPr>
      <w:r>
        <w:t>w przypadku wnoszenia wadium w postaci poręczenia lub gwarancji - Oryginał gwarancji lub poręczenia w postaci elektronicznej, opatrzony podpisem osób upoważnionych do jego wystawienia ze strony gwaranta/ poręczyciela (zgodnie z ustawą z 11 września 2015r. o działalności ubezpieczeniowej i reasekuracyjnej). Dokument wadium (poręczenie lub gwarancja) winien zostać przekazany Zamawiającemu w takiej formie, w tym podpisie - w jakiej został on ustanowiony przez gwaranta/poręczyciela,</w:t>
      </w:r>
    </w:p>
    <w:p w14:paraId="507A484E" w14:textId="77777777" w:rsidR="00B23DC1" w:rsidRDefault="005D09D8">
      <w:pPr>
        <w:pStyle w:val="Teksttreci0"/>
        <w:numPr>
          <w:ilvl w:val="0"/>
          <w:numId w:val="77"/>
        </w:numPr>
        <w:tabs>
          <w:tab w:val="left" w:pos="706"/>
        </w:tabs>
        <w:ind w:left="740" w:hanging="360"/>
      </w:pPr>
      <w:r>
        <w:t>Pełnomocnictwo przy czym w przypadku gdy Wykonawcę reprezentuje Pełnomocnik, do oferty musi być załączone Pełnomocnictwo określające jego zakres.</w:t>
      </w:r>
    </w:p>
    <w:p w14:paraId="7E34AE46" w14:textId="77777777" w:rsidR="00B23DC1" w:rsidRDefault="005D09D8">
      <w:pPr>
        <w:pStyle w:val="Teksttreci0"/>
        <w:numPr>
          <w:ilvl w:val="0"/>
          <w:numId w:val="77"/>
        </w:numPr>
        <w:tabs>
          <w:tab w:val="left" w:pos="706"/>
        </w:tabs>
        <w:ind w:left="740" w:hanging="360"/>
      </w:pPr>
      <w:r>
        <w:t>Zgodnie z § 2 ust. 1 ww. rozporządzenia w sprawie środków komunikacji: Ofertę oraz ww. oświadczenia i dokumenty -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460EC0BF" w14:textId="77777777" w:rsidR="00B23DC1" w:rsidRDefault="005D09D8">
      <w:pPr>
        <w:pStyle w:val="Teksttreci0"/>
        <w:numPr>
          <w:ilvl w:val="0"/>
          <w:numId w:val="77"/>
        </w:numPr>
        <w:tabs>
          <w:tab w:val="left" w:pos="706"/>
        </w:tabs>
        <w:ind w:left="740" w:hanging="360"/>
      </w:pPr>
      <w:r>
        <w:rPr>
          <w:b/>
          <w:bCs/>
        </w:rPr>
        <w:t xml:space="preserve">Ofertę </w:t>
      </w:r>
      <w:r>
        <w:t>i inne wymagane do złożenia wraz z nią oświadczenia i dokumenty powinna być podpisana przez:</w:t>
      </w:r>
    </w:p>
    <w:p w14:paraId="3F05290B" w14:textId="77777777" w:rsidR="00B23DC1" w:rsidRDefault="005D09D8">
      <w:pPr>
        <w:pStyle w:val="Teksttreci0"/>
        <w:numPr>
          <w:ilvl w:val="0"/>
          <w:numId w:val="79"/>
        </w:numPr>
        <w:tabs>
          <w:tab w:val="left" w:pos="350"/>
        </w:tabs>
        <w:ind w:left="380" w:hanging="380"/>
      </w:pPr>
      <w:r>
        <w:t>osoby uprawnione do reprezentacji Wykonawcy, zgodnie z odpowiednimi dokumentami rejestrowymi lub - przez Pełnomocnika,</w:t>
      </w:r>
    </w:p>
    <w:p w14:paraId="440453AD" w14:textId="77777777" w:rsidR="00B23DC1" w:rsidRDefault="005D09D8">
      <w:pPr>
        <w:pStyle w:val="Teksttreci0"/>
        <w:numPr>
          <w:ilvl w:val="0"/>
          <w:numId w:val="79"/>
        </w:numPr>
        <w:tabs>
          <w:tab w:val="left" w:pos="350"/>
        </w:tabs>
        <w:ind w:left="380" w:hanging="380"/>
      </w:pPr>
      <w:r>
        <w:t>w przypadku Wykonawców ubiegających się wspólnie o udzielenie zamówienia (Konsorcjum/ spółka cywilna) - przez ustanowionego Pełnomocnika.</w:t>
      </w:r>
    </w:p>
    <w:p w14:paraId="750AF507" w14:textId="77777777" w:rsidR="00B23DC1" w:rsidRDefault="005D09D8">
      <w:pPr>
        <w:pStyle w:val="Teksttreci0"/>
        <w:spacing w:line="391" w:lineRule="auto"/>
        <w:ind w:firstLine="580"/>
        <w:rPr>
          <w:sz w:val="20"/>
          <w:szCs w:val="20"/>
        </w:rPr>
      </w:pPr>
      <w:r>
        <w:rPr>
          <w:i/>
          <w:iCs/>
          <w:sz w:val="20"/>
          <w:szCs w:val="20"/>
        </w:rPr>
        <w:t>Załącznik nr 1 do Uchwały Nr 2280.2021 Zarządu Powiatu Tarnowskiego z dnia 21 lipca 2021 roku.</w:t>
      </w:r>
    </w:p>
    <w:p w14:paraId="4066FDF0" w14:textId="77777777" w:rsidR="00B23DC1" w:rsidRDefault="005D09D8">
      <w:pPr>
        <w:pStyle w:val="Teksttreci0"/>
        <w:numPr>
          <w:ilvl w:val="0"/>
          <w:numId w:val="77"/>
        </w:numPr>
        <w:tabs>
          <w:tab w:val="left" w:pos="745"/>
        </w:tabs>
        <w:ind w:left="720" w:hanging="360"/>
      </w:pPr>
      <w:r>
        <w:t xml:space="preserve">Zgodnie z </w:t>
      </w:r>
      <w:r>
        <w:rPr>
          <w:b/>
          <w:bCs/>
        </w:rPr>
        <w:t xml:space="preserve">§ 5 </w:t>
      </w:r>
      <w:r>
        <w:t xml:space="preserve">ww. rozporządzeniem w sprawie środków komunikacji - podmiotowe środki dowodowe, przedmiotowe środki dowodowe oraz inne dokumenty lub oświadczenia, sporządzone </w:t>
      </w:r>
      <w:r>
        <w:rPr>
          <w:b/>
          <w:bCs/>
        </w:rPr>
        <w:t>w języku obcym przekazuje się wraz z tłumaczeniem na język polski</w:t>
      </w:r>
      <w:r>
        <w:t xml:space="preserve">. Zamawiający nie wyraża zgody na tłumaczenia w innym języku niż język polski w przypadku, o którym mowa w art. 20 ust. 3 ustawy </w:t>
      </w:r>
      <w:proofErr w:type="spellStart"/>
      <w:r>
        <w:t>Pzp</w:t>
      </w:r>
      <w:proofErr w:type="spellEnd"/>
      <w:r>
        <w:t>.</w:t>
      </w:r>
    </w:p>
    <w:p w14:paraId="4A28A559" w14:textId="77777777" w:rsidR="00B23DC1" w:rsidRDefault="005D09D8">
      <w:pPr>
        <w:pStyle w:val="Teksttreci0"/>
        <w:numPr>
          <w:ilvl w:val="0"/>
          <w:numId w:val="77"/>
        </w:numPr>
        <w:tabs>
          <w:tab w:val="left" w:pos="745"/>
        </w:tabs>
        <w:ind w:firstLine="360"/>
      </w:pPr>
      <w:r>
        <w:t xml:space="preserve">Zgodnie z </w:t>
      </w:r>
      <w:r>
        <w:rPr>
          <w:b/>
          <w:bCs/>
        </w:rPr>
        <w:t xml:space="preserve">§ 6 </w:t>
      </w:r>
      <w:r>
        <w:t>rozporządzenia o elektronizacji:</w:t>
      </w:r>
    </w:p>
    <w:p w14:paraId="145C13E9" w14:textId="77777777" w:rsidR="00B23DC1" w:rsidRDefault="005D09D8">
      <w:pPr>
        <w:pStyle w:val="Teksttreci0"/>
        <w:numPr>
          <w:ilvl w:val="0"/>
          <w:numId w:val="80"/>
        </w:numPr>
        <w:tabs>
          <w:tab w:val="left" w:pos="711"/>
        </w:tabs>
        <w:ind w:left="720" w:hanging="360"/>
      </w:pPr>
      <w:r>
        <w:lastRenderedPageBreak/>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Pr>
          <w:b/>
          <w:bCs/>
        </w:rPr>
        <w:t>zostały wystawione przez upoważnione podmioty inne niż wykonawca</w:t>
      </w:r>
      <w:r>
        <w:t>, wykonawca wspólnie ubiegający się o udzielenie zamówienia, podmiot udostępniający zasoby lub podwykonawca, zwane dalej „upoważnionymi podmiotami”, jako dokument elektroniczny - przekazuje się ten dokument.</w:t>
      </w:r>
    </w:p>
    <w:p w14:paraId="2B749D8C" w14:textId="77777777" w:rsidR="00B23DC1" w:rsidRDefault="005D09D8">
      <w:pPr>
        <w:pStyle w:val="Teksttreci0"/>
        <w:numPr>
          <w:ilvl w:val="0"/>
          <w:numId w:val="80"/>
        </w:numPr>
        <w:tabs>
          <w:tab w:val="left" w:pos="711"/>
        </w:tabs>
        <w:ind w:left="720" w:hanging="360"/>
      </w:pPr>
      <w:r>
        <w:t xml:space="preserve">w przypadku gdy podmiotowe środki dowodowe, przedmiotowe środki dowodowe, inne dokumenty, w tym dokumenty, o których mowa w art. 94 ust. 2 ustawy, lub dokumenty potwierdzające umocowanie do reprezentowania, </w:t>
      </w:r>
      <w:r>
        <w:rPr>
          <w:b/>
          <w:bCs/>
        </w:rPr>
        <w:t xml:space="preserve">zostały wystawione przez upoważnione podmioty jako dokument w postaci papierowej </w:t>
      </w:r>
      <w:r>
        <w:t>- przekazuje się cyfrowe odwzorowanie tego dokumentu opatrzone w przypadku postępowań o wartości mniejszej niż progi unijne, kwalifikowanym podpisem elektronicznym, podpisem zaufanym lub podpisem osobistym, poświadczające zgodność cyfrowego odwzorowania z dokumentem w postaci papierowej.</w:t>
      </w:r>
    </w:p>
    <w:p w14:paraId="33CCDDC6" w14:textId="77777777" w:rsidR="00B23DC1" w:rsidRDefault="005D09D8">
      <w:pPr>
        <w:pStyle w:val="Teksttreci0"/>
        <w:numPr>
          <w:ilvl w:val="0"/>
          <w:numId w:val="80"/>
        </w:numPr>
        <w:tabs>
          <w:tab w:val="left" w:pos="711"/>
        </w:tabs>
        <w:ind w:left="720" w:hanging="360"/>
      </w:pPr>
      <w:r>
        <w:t>poświadczenia zgodności cyfrowego odwzorowania z dokumentem w postaci papierowej, o którym mowa w ust. 2, dokonuje w przypadku:</w:t>
      </w:r>
    </w:p>
    <w:p w14:paraId="5564CD92" w14:textId="77777777" w:rsidR="00B23DC1" w:rsidRDefault="005D09D8">
      <w:pPr>
        <w:pStyle w:val="Teksttreci0"/>
        <w:numPr>
          <w:ilvl w:val="0"/>
          <w:numId w:val="80"/>
        </w:numPr>
        <w:tabs>
          <w:tab w:val="left" w:pos="711"/>
        </w:tabs>
        <w:ind w:left="720" w:hanging="300"/>
      </w:pPr>
      <w: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72F2F4F" w14:textId="77777777" w:rsidR="00B23DC1" w:rsidRDefault="005D09D8">
      <w:pPr>
        <w:pStyle w:val="Teksttreci0"/>
        <w:numPr>
          <w:ilvl w:val="0"/>
          <w:numId w:val="80"/>
        </w:numPr>
        <w:tabs>
          <w:tab w:val="left" w:pos="714"/>
        </w:tabs>
        <w:ind w:left="720" w:hanging="300"/>
      </w:pPr>
      <w:r>
        <w:t>przedmiotowych środków dowodowych - odpowiednio wykonawca lub wykonawca wspólnie ubiegający się o udzielenie zamówienia;</w:t>
      </w:r>
    </w:p>
    <w:p w14:paraId="0836B84D" w14:textId="77777777" w:rsidR="00B23DC1" w:rsidRDefault="005D09D8">
      <w:pPr>
        <w:pStyle w:val="Teksttreci0"/>
        <w:numPr>
          <w:ilvl w:val="0"/>
          <w:numId w:val="80"/>
        </w:numPr>
        <w:tabs>
          <w:tab w:val="left" w:pos="718"/>
        </w:tabs>
        <w:ind w:left="720" w:hanging="300"/>
      </w:pPr>
      <w:r>
        <w:t>innych dokumentów, w tym dokumentów, o których mowa w art. 94 ust. 2 ustawy - odpowiednio wykonawca lub wykonawca wspólnie ubiegający się o udzielenie zamówienia, w zakresie dokumentów, które każdego z nich dotyczą.</w:t>
      </w:r>
    </w:p>
    <w:p w14:paraId="36492A34" w14:textId="77777777" w:rsidR="00B23DC1" w:rsidRDefault="005D09D8">
      <w:pPr>
        <w:pStyle w:val="Teksttreci0"/>
        <w:spacing w:line="391" w:lineRule="auto"/>
        <w:ind w:firstLine="580"/>
        <w:rPr>
          <w:sz w:val="20"/>
          <w:szCs w:val="20"/>
        </w:rPr>
      </w:pPr>
      <w:r>
        <w:rPr>
          <w:i/>
          <w:iCs/>
          <w:sz w:val="20"/>
          <w:szCs w:val="20"/>
        </w:rPr>
        <w:t>Załącznik nr 1 do Uchwały Nr 2280.2021 Zarządu Powiatu Tarnowskiego z dnia 21 lipca 2021 roku.</w:t>
      </w:r>
    </w:p>
    <w:p w14:paraId="2FE4EAA1" w14:textId="77777777" w:rsidR="00B23DC1" w:rsidRDefault="005D09D8">
      <w:pPr>
        <w:pStyle w:val="Teksttreci0"/>
        <w:numPr>
          <w:ilvl w:val="0"/>
          <w:numId w:val="80"/>
        </w:numPr>
        <w:tabs>
          <w:tab w:val="left" w:pos="723"/>
        </w:tabs>
        <w:ind w:left="720" w:hanging="300"/>
      </w:pPr>
      <w:r>
        <w:t>poświadczenia zgodności cyfrowego odwzorowania z dokumentem w postaci papierowej, o którym mowa w ust. 2, może dokonać również notariusz.</w:t>
      </w:r>
    </w:p>
    <w:p w14:paraId="7C09DEE1" w14:textId="77777777" w:rsidR="00B23DC1" w:rsidRDefault="005D09D8">
      <w:pPr>
        <w:pStyle w:val="Teksttreci0"/>
        <w:numPr>
          <w:ilvl w:val="0"/>
          <w:numId w:val="80"/>
        </w:numPr>
        <w:tabs>
          <w:tab w:val="left" w:pos="710"/>
        </w:tabs>
        <w:ind w:left="720" w:hanging="360"/>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1B84704" w14:textId="77777777" w:rsidR="00B23DC1" w:rsidRDefault="005D09D8">
      <w:pPr>
        <w:pStyle w:val="Teksttreci0"/>
        <w:numPr>
          <w:ilvl w:val="0"/>
          <w:numId w:val="77"/>
        </w:numPr>
        <w:tabs>
          <w:tab w:val="left" w:pos="745"/>
        </w:tabs>
        <w:ind w:firstLine="360"/>
      </w:pPr>
      <w:r>
        <w:t>Zgodnie z § 7 rozporządzenia o elektronizacji:</w:t>
      </w:r>
    </w:p>
    <w:p w14:paraId="35891FDF" w14:textId="77777777" w:rsidR="00B23DC1" w:rsidRDefault="005D09D8">
      <w:pPr>
        <w:pStyle w:val="Teksttreci0"/>
        <w:numPr>
          <w:ilvl w:val="0"/>
          <w:numId w:val="81"/>
        </w:numPr>
        <w:tabs>
          <w:tab w:val="left" w:pos="710"/>
        </w:tabs>
        <w:ind w:left="720" w:hanging="360"/>
      </w:pPr>
      <w:r>
        <w:lastRenderedPageBreak/>
        <w:t>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 przekazuje się w postaci elektronicznej i opatruje się w przypadku postępowań lub konkursów o wartości mniejszej niż progi unijne, kwalifikowanym podpisem elektronicznym, podpisem zaufanym lub podpisem osobistym.</w:t>
      </w:r>
    </w:p>
    <w:p w14:paraId="6898896C" w14:textId="77777777" w:rsidR="00B23DC1" w:rsidRDefault="005D09D8">
      <w:pPr>
        <w:pStyle w:val="Teksttreci0"/>
        <w:numPr>
          <w:ilvl w:val="0"/>
          <w:numId w:val="81"/>
        </w:numPr>
        <w:tabs>
          <w:tab w:val="left" w:pos="710"/>
        </w:tabs>
        <w:ind w:left="720" w:hanging="360"/>
      </w:pPr>
      <w:r>
        <w:t>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 przekazuje się cyfrowe odwzorowanie tego dokumentu opatrzone w przypadku postępowań lub konkursów, o wartości mniejszej niż progi unijne, kwalifikowanym podpisem elektronicznym, podpisem zaufanym lub podpisem osobistym, poświadczającym zgodność cyfrowego odwzorowania z dokumentem w postaci papierowej.</w:t>
      </w:r>
    </w:p>
    <w:p w14:paraId="3EDCE527" w14:textId="77777777" w:rsidR="00B23DC1" w:rsidRDefault="005D09D8">
      <w:pPr>
        <w:pStyle w:val="Teksttreci0"/>
        <w:numPr>
          <w:ilvl w:val="0"/>
          <w:numId w:val="81"/>
        </w:numPr>
        <w:tabs>
          <w:tab w:val="left" w:pos="710"/>
        </w:tabs>
        <w:ind w:left="720" w:hanging="360"/>
      </w:pPr>
      <w:r>
        <w:t>poświadczenia zgodności cyfrowego odwzorowania z dokumentem w postaci papierowej, o którym mowa w ust. 2, dokonuje w przypadku:</w:t>
      </w:r>
    </w:p>
    <w:p w14:paraId="3B4FD8BE" w14:textId="77777777" w:rsidR="00B23DC1" w:rsidRDefault="005D09D8">
      <w:pPr>
        <w:pStyle w:val="Teksttreci0"/>
        <w:numPr>
          <w:ilvl w:val="0"/>
          <w:numId w:val="82"/>
        </w:numPr>
        <w:tabs>
          <w:tab w:val="left" w:pos="710"/>
        </w:tabs>
        <w:ind w:left="720"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14:paraId="013AC71F" w14:textId="77777777" w:rsidR="00B23DC1" w:rsidRDefault="005D09D8">
      <w:pPr>
        <w:pStyle w:val="Teksttreci0"/>
        <w:numPr>
          <w:ilvl w:val="0"/>
          <w:numId w:val="82"/>
        </w:numPr>
        <w:tabs>
          <w:tab w:val="left" w:pos="710"/>
        </w:tabs>
        <w:ind w:left="720" w:hanging="360"/>
      </w:pPr>
      <w:r>
        <w:t xml:space="preserve">przedmiotowego środka dowodowego, dokumentu, o którym mowa w art. 94 ust. 2 ustawy, oświadczenia, o którym mowa w art. 117 ust. 4 ustawy, lub zobowiązania podmiotu udostępniającego zasoby - </w:t>
      </w:r>
      <w:r>
        <w:rPr>
          <w:b/>
          <w:bCs/>
        </w:rPr>
        <w:t xml:space="preserve">odpowiednio </w:t>
      </w:r>
      <w:r>
        <w:t>wykonawca lub wykonawca wspólnie ubiegający się o udzielenie zamówienia</w:t>
      </w:r>
    </w:p>
    <w:p w14:paraId="46F5986C" w14:textId="77777777" w:rsidR="00B23DC1" w:rsidRDefault="005D09D8">
      <w:pPr>
        <w:pStyle w:val="Teksttreci0"/>
        <w:numPr>
          <w:ilvl w:val="0"/>
          <w:numId w:val="82"/>
        </w:numPr>
        <w:tabs>
          <w:tab w:val="left" w:pos="710"/>
        </w:tabs>
        <w:ind w:firstLine="360"/>
      </w:pPr>
      <w:r>
        <w:t xml:space="preserve">pełnomocnictwa - </w:t>
      </w:r>
      <w:r>
        <w:rPr>
          <w:b/>
          <w:bCs/>
        </w:rPr>
        <w:t>mocodawca</w:t>
      </w:r>
      <w:r>
        <w:t>.</w:t>
      </w:r>
    </w:p>
    <w:p w14:paraId="56E54EDC" w14:textId="77777777" w:rsidR="00B23DC1" w:rsidRDefault="005D09D8">
      <w:pPr>
        <w:pStyle w:val="Teksttreci0"/>
        <w:numPr>
          <w:ilvl w:val="0"/>
          <w:numId w:val="82"/>
        </w:numPr>
        <w:tabs>
          <w:tab w:val="left" w:pos="710"/>
        </w:tabs>
        <w:ind w:left="720" w:hanging="360"/>
      </w:pPr>
      <w:r>
        <w:rPr>
          <w:b/>
          <w:bCs/>
        </w:rPr>
        <w:t xml:space="preserve">poświadczenia zgodności cyfrowego odwzorowania z dokumentem w postaci papierowej, </w:t>
      </w:r>
      <w:r>
        <w:t xml:space="preserve">o którym mowa w ust. 2, może dokonać również </w:t>
      </w:r>
      <w:r>
        <w:rPr>
          <w:b/>
          <w:bCs/>
        </w:rPr>
        <w:t>notariusz.</w:t>
      </w:r>
    </w:p>
    <w:p w14:paraId="7116478D" w14:textId="1E6C0E5B" w:rsidR="00B23DC1" w:rsidRDefault="005D09D8" w:rsidP="0052288A">
      <w:pPr>
        <w:pStyle w:val="Teksttreci0"/>
        <w:numPr>
          <w:ilvl w:val="0"/>
          <w:numId w:val="77"/>
        </w:numPr>
        <w:tabs>
          <w:tab w:val="left" w:pos="745"/>
        </w:tabs>
        <w:ind w:left="720" w:hanging="360"/>
      </w:pPr>
      <w:r>
        <w:t xml:space="preserve">Zgodnie z ww. rozporządzeniem </w:t>
      </w:r>
      <w:r>
        <w:rPr>
          <w:b/>
          <w:bCs/>
        </w:rPr>
        <w:t xml:space="preserve">§ 8 </w:t>
      </w:r>
      <w:r>
        <w:t xml:space="preserve">w sprawie elektronizacji: w </w:t>
      </w:r>
      <w:r>
        <w:rPr>
          <w:b/>
          <w:bCs/>
        </w:rPr>
        <w:t xml:space="preserve">przypadku przekazywania </w:t>
      </w:r>
      <w:r>
        <w:t xml:space="preserve">w postępowaniu </w:t>
      </w:r>
      <w:r>
        <w:rPr>
          <w:b/>
          <w:bCs/>
        </w:rPr>
        <w:t xml:space="preserve">dokumentu elektronicznego w formacie poddającym dane kompresji, </w:t>
      </w:r>
      <w:r>
        <w:t>opatrzenie pliku zawierającego skompresowane dokumenty w przypadku postępowań lub konkursów</w:t>
      </w:r>
      <w:r w:rsidR="0052288A">
        <w:t xml:space="preserve"> </w:t>
      </w:r>
      <w:r>
        <w:t xml:space="preserve">owartości mniejszej niż progi unijne, </w:t>
      </w:r>
      <w:r w:rsidRPr="0052288A">
        <w:rPr>
          <w:b/>
          <w:bCs/>
        </w:rPr>
        <w:t xml:space="preserve">kwalifikowanym podpisem elektronicznym, podpisem zaufanym lub podpisem osobistym, </w:t>
      </w:r>
      <w:r>
        <w:t xml:space="preserve">jest równoznaczne z opatrzeniem wszystkich dokumentów zawartych w tym pliku </w:t>
      </w:r>
      <w:r w:rsidRPr="0052288A">
        <w:rPr>
          <w:b/>
          <w:bCs/>
        </w:rPr>
        <w:t xml:space="preserve">odpowiednio </w:t>
      </w:r>
      <w:r>
        <w:t>kwalifikowanym podpisem elektronicznym, podpisem zaufanym lub podpisem osobistym.</w:t>
      </w:r>
    </w:p>
    <w:p w14:paraId="7EC3CF20" w14:textId="77777777" w:rsidR="00B23DC1" w:rsidRDefault="005D09D8">
      <w:pPr>
        <w:pStyle w:val="Teksttreci0"/>
        <w:numPr>
          <w:ilvl w:val="0"/>
          <w:numId w:val="77"/>
        </w:numPr>
        <w:tabs>
          <w:tab w:val="left" w:pos="385"/>
        </w:tabs>
        <w:ind w:left="440" w:hanging="440"/>
      </w:pPr>
      <w:r>
        <w:t xml:space="preserve">Zgodnie z ww. rozporządzeniem </w:t>
      </w:r>
      <w:r>
        <w:rPr>
          <w:b/>
          <w:bCs/>
        </w:rPr>
        <w:t xml:space="preserve">§ 10 </w:t>
      </w:r>
      <w:r>
        <w:t>w sprawie elektronizacji dokumenty elektroniczne w postępowaniu spełniają łącznie następujące wymagania:</w:t>
      </w:r>
    </w:p>
    <w:p w14:paraId="38EE0160" w14:textId="77777777" w:rsidR="00B23DC1" w:rsidRDefault="005D09D8">
      <w:pPr>
        <w:pStyle w:val="Teksttreci0"/>
        <w:numPr>
          <w:ilvl w:val="0"/>
          <w:numId w:val="83"/>
        </w:numPr>
        <w:tabs>
          <w:tab w:val="left" w:pos="342"/>
        </w:tabs>
        <w:ind w:left="440" w:hanging="440"/>
      </w:pPr>
      <w:r>
        <w:rPr>
          <w:b/>
          <w:bCs/>
        </w:rPr>
        <w:t xml:space="preserve">są utrwalone w sposób umożliwiający ich </w:t>
      </w:r>
      <w:r>
        <w:t xml:space="preserve">powielenie, a także przekazanie przy informatycznym </w:t>
      </w:r>
      <w:r>
        <w:lastRenderedPageBreak/>
        <w:t>nośniku danych; wielokrotne odczytanie, zapisanie i użyciu środków komunikacji elektronicznej lub na informatycznym nośniku danych</w:t>
      </w:r>
    </w:p>
    <w:p w14:paraId="1DB7985E" w14:textId="77777777" w:rsidR="00B23DC1" w:rsidRDefault="005D09D8">
      <w:pPr>
        <w:pStyle w:val="Teksttreci0"/>
        <w:numPr>
          <w:ilvl w:val="0"/>
          <w:numId w:val="83"/>
        </w:numPr>
        <w:tabs>
          <w:tab w:val="left" w:pos="342"/>
        </w:tabs>
        <w:ind w:left="440" w:hanging="440"/>
      </w:pPr>
      <w:r>
        <w:rPr>
          <w:b/>
          <w:bCs/>
        </w:rPr>
        <w:t>umożliwiają prezentację treści w postaci elektronicznej</w:t>
      </w:r>
      <w:r>
        <w:t>, w szczególności przez wyświetlenie tej treści na monitorze ekranowym;</w:t>
      </w:r>
    </w:p>
    <w:p w14:paraId="275D157B" w14:textId="77777777" w:rsidR="00B23DC1" w:rsidRDefault="005D09D8">
      <w:pPr>
        <w:pStyle w:val="Teksttreci0"/>
        <w:numPr>
          <w:ilvl w:val="0"/>
          <w:numId w:val="83"/>
        </w:numPr>
        <w:tabs>
          <w:tab w:val="left" w:pos="342"/>
        </w:tabs>
      </w:pPr>
      <w:r>
        <w:rPr>
          <w:b/>
          <w:bCs/>
        </w:rPr>
        <w:t>umożliwiają prezentację treści w postaci papierowej</w:t>
      </w:r>
      <w:r>
        <w:t>, w szczególności za pomocą wydruku;</w:t>
      </w:r>
    </w:p>
    <w:p w14:paraId="390DE687" w14:textId="77777777" w:rsidR="00B23DC1" w:rsidRDefault="005D09D8">
      <w:pPr>
        <w:pStyle w:val="Teksttreci0"/>
        <w:numPr>
          <w:ilvl w:val="0"/>
          <w:numId w:val="83"/>
        </w:numPr>
        <w:tabs>
          <w:tab w:val="left" w:pos="342"/>
        </w:tabs>
        <w:spacing w:after="360"/>
        <w:ind w:left="440" w:hanging="440"/>
      </w:pPr>
      <w:r>
        <w:rPr>
          <w:b/>
          <w:bCs/>
        </w:rPr>
        <w:t>zawierają dane w układzie niepozostawiającym wątpliwości co do treści i kontekstu zapisanych informacji.</w:t>
      </w:r>
    </w:p>
    <w:p w14:paraId="65519086" w14:textId="77777777" w:rsidR="00B23DC1" w:rsidRDefault="005D09D8">
      <w:pPr>
        <w:pStyle w:val="Nagwek10"/>
        <w:keepNext/>
        <w:keepLines/>
        <w:numPr>
          <w:ilvl w:val="0"/>
          <w:numId w:val="84"/>
        </w:numPr>
        <w:pBdr>
          <w:bottom w:val="single" w:sz="4" w:space="0" w:color="auto"/>
        </w:pBdr>
        <w:tabs>
          <w:tab w:val="left" w:pos="855"/>
        </w:tabs>
        <w:spacing w:after="0"/>
        <w:ind w:firstLine="140"/>
      </w:pPr>
      <w:bookmarkStart w:id="52" w:name="bookmark59"/>
      <w:bookmarkStart w:id="53" w:name="bookmark58"/>
      <w:r>
        <w:t>Tajemnica przedsiębiorstwa</w:t>
      </w:r>
      <w:bookmarkEnd w:id="52"/>
      <w:bookmarkEnd w:id="53"/>
    </w:p>
    <w:p w14:paraId="05224976" w14:textId="77777777" w:rsidR="00B23DC1" w:rsidRDefault="005D09D8">
      <w:pPr>
        <w:pStyle w:val="Teksttreci0"/>
        <w:numPr>
          <w:ilvl w:val="0"/>
          <w:numId w:val="85"/>
        </w:numPr>
        <w:tabs>
          <w:tab w:val="left" w:pos="342"/>
        </w:tabs>
        <w:ind w:left="440" w:hanging="440"/>
      </w:pPr>
      <w:r>
        <w:t xml:space="preserve">Zgodnie z ww. rozporządzeniem </w:t>
      </w:r>
      <w:r>
        <w:rPr>
          <w:b/>
          <w:bCs/>
        </w:rPr>
        <w:t xml:space="preserve">§ 4 ust. 1 </w:t>
      </w:r>
      <w:r>
        <w:t xml:space="preserve">w sprawie środków komunikacji - w przypadku gdy dokumenty elektroniczne w postępowaniu, </w:t>
      </w:r>
      <w:r>
        <w:rPr>
          <w:b/>
          <w:bCs/>
        </w:rPr>
        <w:t>przekazywane przy użyciu środków komunikacji elektronicznej</w:t>
      </w:r>
      <w:r>
        <w:t xml:space="preserve">, zawierają informacje </w:t>
      </w:r>
      <w:r>
        <w:rPr>
          <w:b/>
          <w:bCs/>
        </w:rPr>
        <w:t xml:space="preserve">stanowiące tajemnicę przedsiębiorstwa </w:t>
      </w:r>
      <w:r>
        <w:t xml:space="preserve">w rozumieniu przepisów ustawy z dnia 16 kwietnia 1993r. o zwalczaniu nieuczciwej konkurencji (Dz.U. z 2020r. poz.1913), Wykonawca, w celu utrzymania w poufności tych informacji, </w:t>
      </w:r>
      <w:r>
        <w:rPr>
          <w:b/>
          <w:bCs/>
        </w:rPr>
        <w:t>przekazuje je w wydzielonym i odpowiednio oznaczonym pliku.</w:t>
      </w:r>
    </w:p>
    <w:p w14:paraId="0F68F31C" w14:textId="77777777" w:rsidR="00B23DC1" w:rsidRDefault="005D09D8">
      <w:pPr>
        <w:pStyle w:val="Teksttreci0"/>
        <w:numPr>
          <w:ilvl w:val="0"/>
          <w:numId w:val="85"/>
        </w:numPr>
        <w:tabs>
          <w:tab w:val="left" w:pos="342"/>
        </w:tabs>
        <w:ind w:left="440" w:hanging="440"/>
      </w:pPr>
      <w:r>
        <w:t xml:space="preserve">Nie ujawnia się informacji stanowiących </w:t>
      </w:r>
      <w:r>
        <w:rPr>
          <w:b/>
          <w:bCs/>
        </w:rPr>
        <w:t xml:space="preserve">tajemnicę przedsiębiorstwa w rozumieniu przepisów ustawy z dnia 16 kwietnia 1993 r. o zwalczaniu nieuczciwej konkurencji </w:t>
      </w:r>
      <w:r>
        <w:t xml:space="preserve">(Dz. U. z 2020 r. poz.1913), jeżeli wykonawca, </w:t>
      </w:r>
      <w:r>
        <w:rPr>
          <w:b/>
          <w:bCs/>
        </w:rPr>
        <w:t xml:space="preserve">wraz z przekazaniem takich informacji, </w:t>
      </w:r>
      <w:r>
        <w:t xml:space="preserve">zastrzegł, że nie mogą być one udostępniane oraz </w:t>
      </w:r>
      <w:r>
        <w:rPr>
          <w:b/>
          <w:bCs/>
        </w:rPr>
        <w:t xml:space="preserve">wykazał, że zastrzeżone informacje stanowią </w:t>
      </w:r>
      <w:r>
        <w:t>tajemnicę przedsiębiorstwa (</w:t>
      </w:r>
      <w:r>
        <w:rPr>
          <w:b/>
          <w:bCs/>
        </w:rPr>
        <w:t xml:space="preserve">art. 18 ust. 1 </w:t>
      </w:r>
      <w:r>
        <w:t xml:space="preserve">ustawy </w:t>
      </w:r>
      <w:proofErr w:type="spellStart"/>
      <w:r>
        <w:t>Pzp</w:t>
      </w:r>
      <w:proofErr w:type="spellEnd"/>
      <w:r>
        <w:t>) - dopisek „Tajne”.</w:t>
      </w:r>
    </w:p>
    <w:p w14:paraId="48433856" w14:textId="77777777" w:rsidR="00B23DC1" w:rsidRDefault="005D09D8">
      <w:pPr>
        <w:pStyle w:val="Teksttreci0"/>
        <w:numPr>
          <w:ilvl w:val="0"/>
          <w:numId w:val="85"/>
        </w:numPr>
        <w:tabs>
          <w:tab w:val="left" w:pos="342"/>
        </w:tabs>
        <w:ind w:left="440" w:hanging="440"/>
      </w:pPr>
      <w:r>
        <w:t xml:space="preserve">Wykonawca </w:t>
      </w:r>
      <w:r>
        <w:rPr>
          <w:b/>
          <w:bCs/>
        </w:rPr>
        <w:t xml:space="preserve">nie może zastrzec </w:t>
      </w:r>
      <w:r>
        <w:t>informacji, o których mowa w (</w:t>
      </w:r>
      <w:r>
        <w:rPr>
          <w:b/>
          <w:bCs/>
        </w:rPr>
        <w:t xml:space="preserve">art. 222 ust. 5 </w:t>
      </w:r>
      <w:r>
        <w:t xml:space="preserve">ustawy </w:t>
      </w:r>
      <w:proofErr w:type="spellStart"/>
      <w:r>
        <w:t>Pzp</w:t>
      </w:r>
      <w:proofErr w:type="spellEnd"/>
      <w:r>
        <w:t>) - informacja z otwarcia ofert.</w:t>
      </w:r>
    </w:p>
    <w:p w14:paraId="55D519CD" w14:textId="77777777" w:rsidR="00B23DC1" w:rsidRDefault="005D09D8">
      <w:pPr>
        <w:pStyle w:val="Teksttreci0"/>
        <w:numPr>
          <w:ilvl w:val="0"/>
          <w:numId w:val="85"/>
        </w:numPr>
        <w:tabs>
          <w:tab w:val="left" w:pos="342"/>
        </w:tabs>
        <w:ind w:left="440" w:hanging="440"/>
      </w:pPr>
      <w:r>
        <w:rPr>
          <w:b/>
          <w:bCs/>
        </w:rPr>
        <w:t xml:space="preserve">Przez tajemnicę przedsiębiorstwa w rozumieniu art. 11 ust. 2 w rozumieniu przepisów ustawy z dnia 16 kwietnia 1993 r. o zwalczaniu nieuczciwej konkurencji </w:t>
      </w:r>
      <w:r>
        <w:t>(Dz. U. z 2020 r. poz.1913)-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w:t>
      </w:r>
    </w:p>
    <w:p w14:paraId="6B4BB027" w14:textId="77777777" w:rsidR="00B23DC1" w:rsidRDefault="005D09D8">
      <w:pPr>
        <w:pStyle w:val="Teksttreci0"/>
        <w:spacing w:after="200" w:line="391" w:lineRule="auto"/>
        <w:ind w:firstLine="300"/>
        <w:rPr>
          <w:sz w:val="20"/>
          <w:szCs w:val="20"/>
        </w:rPr>
      </w:pPr>
      <w:r>
        <w:rPr>
          <w:i/>
          <w:iCs/>
          <w:sz w:val="20"/>
          <w:szCs w:val="20"/>
        </w:rPr>
        <w:t>Załącznik nr 1 do Uchwały Nr 2280.2021 Zarządu Powiatu Tarnowskiego z dnia 21 lipca 2021 roku.</w:t>
      </w:r>
    </w:p>
    <w:p w14:paraId="51B1AA79" w14:textId="77777777" w:rsidR="00B23DC1" w:rsidRDefault="005D09D8">
      <w:pPr>
        <w:pStyle w:val="Teksttreci0"/>
        <w:ind w:left="720"/>
      </w:pPr>
      <w:r>
        <w:t>informacji lub rozporządzania nimi podjął, przy zachowaniu należytej staranności, działania w celu utrzymania ich w poufności.</w:t>
      </w:r>
    </w:p>
    <w:p w14:paraId="27E5C9C9" w14:textId="77777777" w:rsidR="00B23DC1" w:rsidRDefault="005D09D8">
      <w:pPr>
        <w:pStyle w:val="Teksttreci0"/>
        <w:numPr>
          <w:ilvl w:val="0"/>
          <w:numId w:val="85"/>
        </w:numPr>
        <w:tabs>
          <w:tab w:val="left" w:pos="695"/>
        </w:tabs>
        <w:spacing w:after="360"/>
        <w:ind w:left="720" w:hanging="360"/>
      </w:pPr>
      <w:r>
        <w:t>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ich odtajnieniem.</w:t>
      </w:r>
    </w:p>
    <w:p w14:paraId="357AF817"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54" w:name="bookmark62"/>
      <w:bookmarkStart w:id="55" w:name="bookmark61"/>
      <w:r>
        <w:lastRenderedPageBreak/>
        <w:t>Sposób oraz termin składania oferty</w:t>
      </w:r>
      <w:bookmarkEnd w:id="54"/>
      <w:bookmarkEnd w:id="55"/>
    </w:p>
    <w:p w14:paraId="498C5C8D" w14:textId="77777777" w:rsidR="00B23DC1" w:rsidRDefault="005D09D8">
      <w:pPr>
        <w:pStyle w:val="Teksttreci0"/>
        <w:numPr>
          <w:ilvl w:val="0"/>
          <w:numId w:val="86"/>
        </w:numPr>
        <w:tabs>
          <w:tab w:val="left" w:pos="695"/>
        </w:tabs>
        <w:ind w:left="720" w:hanging="440"/>
      </w:pPr>
      <w:r>
        <w:t>Zapisy niniejszego działu mają odpowiednie zastosowanie zarówno do przygotowania i składania ofert jak i do przygotowania i składania ofert w możliwych negocjacjach, o których poinformuje Zamawiający na stronie internetowej prowadzonego postępowania.</w:t>
      </w:r>
    </w:p>
    <w:p w14:paraId="28C77107" w14:textId="77777777" w:rsidR="00B23DC1" w:rsidRDefault="005D09D8">
      <w:pPr>
        <w:pStyle w:val="Teksttreci0"/>
        <w:numPr>
          <w:ilvl w:val="0"/>
          <w:numId w:val="86"/>
        </w:numPr>
        <w:tabs>
          <w:tab w:val="left" w:pos="695"/>
        </w:tabs>
        <w:ind w:left="720" w:hanging="440"/>
      </w:pPr>
      <w:r>
        <w:t>Treść oferty musi być zgodna z wymaganiami Zamawiającego określonymi w dokumentach zamówienia tj. dokumentach sporządzonych przez Zamawiającego lub dokumentach, do których Zamawiający odwołuje się, inne niż ogłoszenie, służące do określenia lub opisania warunków zamówienia, w tym specyfikacja warunków zamówienia, zwanej SWZ. Załączone przez Wykonawcę do oferty oświadczenia, muszą odpowiadać swoją treścią treści zaproponowanych przez Zamawiającego wzorów tychże oświadczeń będących załącznikami do niniejszej SWZ.</w:t>
      </w:r>
    </w:p>
    <w:p w14:paraId="0647F14A" w14:textId="77777777" w:rsidR="00B23DC1" w:rsidRDefault="005D09D8">
      <w:pPr>
        <w:pStyle w:val="Teksttreci0"/>
        <w:numPr>
          <w:ilvl w:val="0"/>
          <w:numId w:val="86"/>
        </w:numPr>
        <w:tabs>
          <w:tab w:val="left" w:pos="695"/>
        </w:tabs>
        <w:ind w:left="720" w:hanging="440"/>
      </w:pPr>
      <w:r>
        <w:t xml:space="preserve">Zgodnie z przepisem art. 226 ust. 1 pkt 6) ustawy </w:t>
      </w:r>
      <w:proofErr w:type="spellStart"/>
      <w:r>
        <w:t>Pzp</w:t>
      </w:r>
      <w:proofErr w:type="spellEnd"/>
      <w:r>
        <w:t>: Zamawiający odrzuca ofertę w przypadku, gdy nie została sporządzona lub przekazana w sposób zgodny z wymaganiami technicznymi oraz organizacyjnymi sporządzania lub przekazywania ofert przy użyciu środków komunikacji elektronicznej - określonymi przez Zamawiającego.</w:t>
      </w:r>
    </w:p>
    <w:p w14:paraId="11004BE6" w14:textId="77777777" w:rsidR="00B23DC1" w:rsidRDefault="005D09D8">
      <w:pPr>
        <w:pStyle w:val="Teksttreci0"/>
        <w:numPr>
          <w:ilvl w:val="0"/>
          <w:numId w:val="86"/>
        </w:numPr>
        <w:tabs>
          <w:tab w:val="left" w:pos="695"/>
        </w:tabs>
        <w:ind w:firstLine="280"/>
      </w:pPr>
      <w:r>
        <w:t>Koszty przygotowania oferty ponosi Wykonawca.</w:t>
      </w:r>
    </w:p>
    <w:p w14:paraId="536C69E1" w14:textId="77777777" w:rsidR="00B23DC1" w:rsidRDefault="005D09D8">
      <w:pPr>
        <w:pStyle w:val="Teksttreci0"/>
        <w:numPr>
          <w:ilvl w:val="0"/>
          <w:numId w:val="86"/>
        </w:numPr>
        <w:tabs>
          <w:tab w:val="left" w:pos="695"/>
        </w:tabs>
        <w:ind w:left="720" w:hanging="440"/>
      </w:pPr>
      <w:r>
        <w:t xml:space="preserve">Zamawiający nie przewiduje zwrotu kosztów udziału w postępowaniu, w tym zwrotu kosztów poniesionych z tytułu nabycia kwalifikowanego podpisu elektronicznego, wystawionego przez dostawcę kwalifikowanej usługi zaufania, będącego podmiotem świadczącym usługi certyfikacyjne - podpis elektroniczny, spełniające wymogi bezpieczeństwa określone w ustawie z dnia 5 września 2016 r. o usługach zaufania oraz identyfikacji elektronicznej - dostępnych podmiotów świadczących usługi certyfikacyjne dot. kwalifikowanego podpisu elektronicznego - dostępna jest na stronie internetowej narodowego Centrum Certyfikacji: </w:t>
      </w:r>
      <w:hyperlink r:id="rId17" w:history="1">
        <w:r>
          <w:t>https://www.nccert.pl/index.htm</w:t>
        </w:r>
      </w:hyperlink>
      <w:r>
        <w:t xml:space="preserve"> na stronie głównej gdzie podani są „kwalifikowani dostawcy usług zaufania”.</w:t>
      </w:r>
    </w:p>
    <w:p w14:paraId="0126C6D7" w14:textId="77777777" w:rsidR="00B23DC1" w:rsidRDefault="005D09D8" w:rsidP="0052288A">
      <w:pPr>
        <w:pStyle w:val="Teksttreci0"/>
        <w:numPr>
          <w:ilvl w:val="0"/>
          <w:numId w:val="86"/>
        </w:numPr>
        <w:tabs>
          <w:tab w:val="left" w:pos="695"/>
        </w:tabs>
        <w:ind w:left="720" w:hanging="440"/>
      </w:pPr>
      <w:r>
        <w:t xml:space="preserve">W niniejszym postępowaniu </w:t>
      </w:r>
      <w:r>
        <w:rPr>
          <w:b/>
          <w:bCs/>
        </w:rPr>
        <w:t xml:space="preserve">OFERTĘ, </w:t>
      </w:r>
      <w:r>
        <w:t xml:space="preserve">oświadczenie, o którym mowa w art. 125 ust. 1 ustawy </w:t>
      </w:r>
      <w:proofErr w:type="spellStart"/>
      <w:r>
        <w:t>Pzp</w:t>
      </w:r>
      <w:proofErr w:type="spellEnd"/>
      <w:r>
        <w:t xml:space="preserve">, </w:t>
      </w:r>
      <w:r>
        <w:rPr>
          <w:b/>
          <w:bCs/>
        </w:rPr>
        <w:t>składa się</w:t>
      </w:r>
      <w:r>
        <w:t xml:space="preserve">, pod rygorem nieważności, </w:t>
      </w:r>
      <w:r>
        <w:rPr>
          <w:b/>
          <w:bCs/>
        </w:rPr>
        <w:t xml:space="preserve">w formie elektronicznej </w:t>
      </w:r>
      <w:r>
        <w:t xml:space="preserve">lub </w:t>
      </w:r>
      <w:r>
        <w:rPr>
          <w:b/>
          <w:bCs/>
        </w:rPr>
        <w:t xml:space="preserve">w postaci elektronicznej opatrzonej podpisem zaufanym </w:t>
      </w:r>
      <w:r>
        <w:t xml:space="preserve">lub </w:t>
      </w:r>
      <w:r>
        <w:rPr>
          <w:b/>
          <w:bCs/>
        </w:rPr>
        <w:t xml:space="preserve">podpisem osobistym </w:t>
      </w:r>
      <w:r>
        <w:t>(</w:t>
      </w:r>
      <w:r>
        <w:rPr>
          <w:b/>
          <w:bCs/>
        </w:rPr>
        <w:t xml:space="preserve">art. 63 ust. 2 </w:t>
      </w:r>
      <w:r>
        <w:t xml:space="preserve">ustawy </w:t>
      </w:r>
      <w:proofErr w:type="spellStart"/>
      <w:r>
        <w:t>Pzp</w:t>
      </w:r>
      <w:proofErr w:type="spellEnd"/>
      <w:r>
        <w:t>).</w:t>
      </w:r>
    </w:p>
    <w:p w14:paraId="6820ED5A" w14:textId="77777777" w:rsidR="00B23DC1" w:rsidRDefault="005D09D8">
      <w:pPr>
        <w:pStyle w:val="Teksttreci0"/>
        <w:numPr>
          <w:ilvl w:val="0"/>
          <w:numId w:val="86"/>
        </w:numPr>
        <w:tabs>
          <w:tab w:val="left" w:pos="769"/>
        </w:tabs>
        <w:ind w:left="720" w:hanging="420"/>
      </w:pPr>
      <w:r>
        <w:t>Profil Zaufany potwierdza tożsamość Obywatela — podpis potwierdzony profilem zaufanym, podobnie jak kwalifikowany podpis elektroniczny, skutecznie zastępuje w kontaktach z podmiotami publicznymi podpis własnoręczny.</w:t>
      </w:r>
    </w:p>
    <w:p w14:paraId="523E73F4" w14:textId="77777777" w:rsidR="00B23DC1" w:rsidRDefault="005D09D8">
      <w:pPr>
        <w:pStyle w:val="Teksttreci0"/>
        <w:ind w:firstLine="720"/>
      </w:pPr>
      <w:r>
        <w:rPr>
          <w:b/>
          <w:bCs/>
        </w:rPr>
        <w:t>UWAGA!</w:t>
      </w:r>
    </w:p>
    <w:p w14:paraId="40F344D0" w14:textId="77777777" w:rsidR="00B23DC1" w:rsidRDefault="005D09D8">
      <w:pPr>
        <w:pStyle w:val="Teksttreci0"/>
        <w:numPr>
          <w:ilvl w:val="0"/>
          <w:numId w:val="87"/>
        </w:numPr>
        <w:tabs>
          <w:tab w:val="left" w:pos="938"/>
        </w:tabs>
        <w:ind w:left="720"/>
      </w:pPr>
      <w:r>
        <w:t>Podpis potwierdzony Profilem Zaufanym jest ważny (wywołuje skutki prawne), jeżeli został utworzony lub złożony w okresie ważności tego profilu (3 lata).</w:t>
      </w:r>
    </w:p>
    <w:p w14:paraId="4FA3ABFD" w14:textId="77777777" w:rsidR="00B23DC1" w:rsidRDefault="005D09D8">
      <w:pPr>
        <w:pStyle w:val="Teksttreci0"/>
        <w:numPr>
          <w:ilvl w:val="0"/>
          <w:numId w:val="87"/>
        </w:numPr>
        <w:tabs>
          <w:tab w:val="left" w:pos="934"/>
        </w:tabs>
        <w:ind w:left="720"/>
      </w:pPr>
      <w:r>
        <w:t>Każdy obywatel może posiadać tylko jeden Profil Zaufany.</w:t>
      </w:r>
    </w:p>
    <w:p w14:paraId="5509ED3D" w14:textId="77777777" w:rsidR="00B23DC1" w:rsidRDefault="005D09D8">
      <w:pPr>
        <w:pStyle w:val="Teksttreci0"/>
        <w:numPr>
          <w:ilvl w:val="0"/>
          <w:numId w:val="86"/>
        </w:numPr>
        <w:tabs>
          <w:tab w:val="left" w:pos="769"/>
        </w:tabs>
        <w:ind w:left="720" w:hanging="420"/>
      </w:pPr>
      <w:r>
        <w:t>Podpis osobisty to zaawansowany podpis elektroniczny. Prawdziwość danych posiadacza podpisu potwierdza certyfikat podpisu osobistego, zawierający imię (imiona), nazwisko, obywatelstwo oraz numer PESEL.</w:t>
      </w:r>
    </w:p>
    <w:p w14:paraId="78DF1F50" w14:textId="77777777" w:rsidR="00B23DC1" w:rsidRDefault="005D09D8">
      <w:pPr>
        <w:pStyle w:val="Teksttreci0"/>
        <w:ind w:firstLine="720"/>
      </w:pPr>
      <w:r>
        <w:rPr>
          <w:b/>
          <w:bCs/>
        </w:rPr>
        <w:lastRenderedPageBreak/>
        <w:t>UWAGA!</w:t>
      </w:r>
    </w:p>
    <w:p w14:paraId="22C13E52" w14:textId="77777777" w:rsidR="00B23DC1" w:rsidRDefault="005D09D8">
      <w:pPr>
        <w:pStyle w:val="Teksttreci0"/>
        <w:numPr>
          <w:ilvl w:val="0"/>
          <w:numId w:val="88"/>
        </w:numPr>
        <w:tabs>
          <w:tab w:val="left" w:pos="943"/>
        </w:tabs>
        <w:ind w:left="860" w:hanging="140"/>
      </w:pPr>
      <w:r>
        <w:t>Aby certyfikat podpisu osobistego znalazł się w e-dowodzie, powinno się wyrazić na to zgodę podczas składania wniosku o nowy dokument.</w:t>
      </w:r>
    </w:p>
    <w:p w14:paraId="6A8085CF" w14:textId="77777777" w:rsidR="00B23DC1" w:rsidRDefault="005D09D8">
      <w:pPr>
        <w:pStyle w:val="Teksttreci0"/>
        <w:numPr>
          <w:ilvl w:val="0"/>
          <w:numId w:val="88"/>
        </w:numPr>
        <w:tabs>
          <w:tab w:val="left" w:pos="943"/>
        </w:tabs>
        <w:ind w:left="860" w:hanging="140"/>
      </w:pPr>
      <w:r>
        <w:t>Podpis osobisty wywołuje dla podmiotu publicznego taki sam skutek prawny jak podpis własnoręczny. Podpis osobisty może być wykorzystywany również w kontaktach z podmiotami innymi niż publiczne, ale tylko jeżeli obie strony wyrażą na to zgodę. Podpis osobisty może służyć m.in. do podpisu dokumentów elektronicznych wysyłanych do urzędu.</w:t>
      </w:r>
    </w:p>
    <w:p w14:paraId="5F9A54FA" w14:textId="345C1A1F" w:rsidR="00B23DC1" w:rsidRPr="00655B5A" w:rsidRDefault="005D09D8">
      <w:pPr>
        <w:pStyle w:val="Teksttreci0"/>
        <w:numPr>
          <w:ilvl w:val="0"/>
          <w:numId w:val="86"/>
        </w:numPr>
        <w:tabs>
          <w:tab w:val="left" w:pos="769"/>
        </w:tabs>
        <w:ind w:left="720" w:hanging="420"/>
        <w:rPr>
          <w:color w:val="auto"/>
        </w:rPr>
      </w:pPr>
      <w:r>
        <w:t xml:space="preserve">Oferty składa się za pośrednictwem </w:t>
      </w:r>
      <w:r w:rsidR="00502E47">
        <w:rPr>
          <w:b/>
          <w:bCs/>
        </w:rPr>
        <w:t>platformazakupowa.pl</w:t>
      </w:r>
      <w:r>
        <w:rPr>
          <w:b/>
          <w:bCs/>
        </w:rPr>
        <w:t xml:space="preserve">, </w:t>
      </w:r>
      <w:r>
        <w:t xml:space="preserve">na którym opublikowano </w:t>
      </w:r>
      <w:r w:rsidRPr="00655B5A">
        <w:rPr>
          <w:color w:val="auto"/>
        </w:rPr>
        <w:t xml:space="preserve">przedmiotowe postępowanie w terminie do dnia </w:t>
      </w:r>
      <w:r w:rsidR="00713CE0">
        <w:rPr>
          <w:b/>
          <w:bCs/>
          <w:color w:val="auto"/>
        </w:rPr>
        <w:t>21</w:t>
      </w:r>
      <w:r w:rsidR="00371924" w:rsidRPr="00655B5A">
        <w:rPr>
          <w:b/>
          <w:bCs/>
          <w:color w:val="auto"/>
        </w:rPr>
        <w:t xml:space="preserve"> lutego 2022</w:t>
      </w:r>
      <w:r w:rsidRPr="00655B5A">
        <w:rPr>
          <w:b/>
          <w:bCs/>
          <w:color w:val="auto"/>
        </w:rPr>
        <w:t>r. do godz.</w:t>
      </w:r>
      <w:r w:rsidR="00371924" w:rsidRPr="00655B5A">
        <w:rPr>
          <w:b/>
          <w:bCs/>
          <w:color w:val="auto"/>
        </w:rPr>
        <w:t>8</w:t>
      </w:r>
      <w:r w:rsidRPr="00655B5A">
        <w:rPr>
          <w:b/>
          <w:bCs/>
          <w:color w:val="auto"/>
        </w:rPr>
        <w:t>:</w:t>
      </w:r>
      <w:r w:rsidR="00371924" w:rsidRPr="00655B5A">
        <w:rPr>
          <w:b/>
          <w:bCs/>
          <w:color w:val="auto"/>
        </w:rPr>
        <w:t>3</w:t>
      </w:r>
      <w:r w:rsidRPr="00655B5A">
        <w:rPr>
          <w:b/>
          <w:bCs/>
          <w:color w:val="auto"/>
        </w:rPr>
        <w:t xml:space="preserve">0 </w:t>
      </w:r>
      <w:r w:rsidRPr="00655B5A">
        <w:rPr>
          <w:color w:val="auto"/>
        </w:rPr>
        <w:t>i tak:</w:t>
      </w:r>
    </w:p>
    <w:p w14:paraId="226B92D3" w14:textId="51D92E9D" w:rsidR="00B23DC1" w:rsidRDefault="005D09D8" w:rsidP="00411A2C">
      <w:pPr>
        <w:pStyle w:val="Teksttreci0"/>
        <w:numPr>
          <w:ilvl w:val="0"/>
          <w:numId w:val="89"/>
        </w:numPr>
        <w:tabs>
          <w:tab w:val="left" w:pos="346"/>
        </w:tabs>
        <w:ind w:left="380" w:hanging="380"/>
      </w:pPr>
      <w:r>
        <w:rPr>
          <w:b/>
          <w:bCs/>
        </w:rPr>
        <w:t xml:space="preserve">Wykonawca zamierzający wziąć udział w postępowaniu o udzielenie zamówienia musi posiadać konto na </w:t>
      </w:r>
      <w:r w:rsidR="00411A2C">
        <w:rPr>
          <w:b/>
          <w:bCs/>
        </w:rPr>
        <w:t xml:space="preserve">platformazakupowa.pl </w:t>
      </w:r>
    </w:p>
    <w:p w14:paraId="13EC6FC3" w14:textId="432B7C43" w:rsidR="00B23DC1" w:rsidRDefault="005D09D8">
      <w:pPr>
        <w:pStyle w:val="Teksttreci0"/>
        <w:numPr>
          <w:ilvl w:val="0"/>
          <w:numId w:val="89"/>
        </w:numPr>
        <w:tabs>
          <w:tab w:val="left" w:pos="346"/>
        </w:tabs>
        <w:ind w:left="380" w:hanging="380"/>
      </w:pPr>
      <w:r>
        <w:t>Wymagania techniczne i organizacyjne wysłania i odbierania dokumentów elektronicznych, elektronicznych kopii dokumentów i oświadczeń oraz informacji przekazywanych przy ich użyciu opisane zostały w „</w:t>
      </w:r>
      <w:r w:rsidR="00411A2C">
        <w:t>instrukcji dla wykonawców platformazakupowa.pl</w:t>
      </w:r>
      <w:r w:rsidR="00552DDA">
        <w:t>” – załącznik nr 10 do SWZ</w:t>
      </w:r>
    </w:p>
    <w:p w14:paraId="70884DC6" w14:textId="023BB373" w:rsidR="00B23DC1" w:rsidRDefault="005D09D8">
      <w:pPr>
        <w:pStyle w:val="Teksttreci0"/>
        <w:numPr>
          <w:ilvl w:val="0"/>
          <w:numId w:val="89"/>
        </w:numPr>
        <w:tabs>
          <w:tab w:val="left" w:pos="346"/>
        </w:tabs>
        <w:ind w:left="380" w:hanging="380"/>
      </w:pPr>
      <w:r>
        <w:t xml:space="preserve">Wykonawca przystępując do niniejszego postępowania akceptuje warunki korzystania z </w:t>
      </w:r>
      <w:r w:rsidR="00552DDA">
        <w:t xml:space="preserve">platformazakupowa.pl </w:t>
      </w:r>
      <w:r>
        <w:t xml:space="preserve">oraz zobowiązuje się, korzystając z </w:t>
      </w:r>
      <w:r w:rsidR="00552DDA">
        <w:t xml:space="preserve">platformazakupowa.pl </w:t>
      </w:r>
      <w:r>
        <w:t>przestrzegać postanowień tego regulaminu</w:t>
      </w:r>
    </w:p>
    <w:p w14:paraId="4C70D037" w14:textId="4DB7BB36" w:rsidR="00B23DC1" w:rsidRDefault="005D09D8">
      <w:pPr>
        <w:pStyle w:val="Teksttreci0"/>
        <w:numPr>
          <w:ilvl w:val="0"/>
          <w:numId w:val="89"/>
        </w:numPr>
        <w:tabs>
          <w:tab w:val="left" w:pos="346"/>
        </w:tabs>
        <w:ind w:left="360" w:hanging="360"/>
      </w:pPr>
      <w:r>
        <w:t xml:space="preserve">Za datę przekazania oferty zawiadomień dokumentów elektronicznych, oświadczeń lub elektronicznych kopii dokumentów lub oświadczeń oraz innych informacji przyjmuje się datę ich przekazania na </w:t>
      </w:r>
      <w:r w:rsidR="00552DDA">
        <w:t>platformazakupowa.pl</w:t>
      </w:r>
    </w:p>
    <w:p w14:paraId="1EF09C35" w14:textId="77777777" w:rsidR="00B23DC1" w:rsidRDefault="005D09D8">
      <w:pPr>
        <w:pStyle w:val="Teksttreci0"/>
        <w:numPr>
          <w:ilvl w:val="0"/>
          <w:numId w:val="89"/>
        </w:numPr>
        <w:tabs>
          <w:tab w:val="left" w:pos="346"/>
        </w:tabs>
        <w:ind w:left="360" w:hanging="360"/>
      </w:pPr>
      <w:r>
        <w:t>Oferty, oświadczenia , o których mowa w art. 125 ust.1 ustawy , podmiotowe środki dowodowe w tym oświadczenie o którym mowa w art. 117 ust. 4 ustawy oraz zobowiązanie podmiotu udostępniającego zasoby , przedmiotowe środki dowodowe , pełnomocnictwo sporządza się w postaci elektronicznej w formatach danych określonych w przepisach wydanych na podstawie art. 18 ustawy z dnia 17 lutego 2005r. o informatyzacji działalności podmiotów realizujących zadania publiczne (Dz.U. z 2020r. poz. 346, 568, 695, 1517 i 2320) z zastrzeżeniem formatów o których mowa art. 66 ust.1 ustawy z uwzględnieniem rodzaju przekazywanych danych</w:t>
      </w:r>
    </w:p>
    <w:p w14:paraId="0FA56902" w14:textId="77777777" w:rsidR="00B23DC1" w:rsidRDefault="005D09D8">
      <w:pPr>
        <w:pStyle w:val="Teksttreci0"/>
        <w:numPr>
          <w:ilvl w:val="0"/>
          <w:numId w:val="89"/>
        </w:numPr>
        <w:tabs>
          <w:tab w:val="left" w:pos="346"/>
        </w:tabs>
        <w:ind w:left="360" w:hanging="360"/>
      </w:pPr>
      <w:r>
        <w:t>Informacje , oświadczenia lub dokumenty inne niż określone w pkt. 6) przekazywane w postepowaniu o udzielenie zamówienia sporządza się w po0staci elektronicznej w formatach danych określonych w przepisach wydanych na podstawie art. 18 ustawy z dnia 17 lutego 2005r. o informatyzacji działalności podmiotów realizujących zadania publiczne (Dz.U. z 2020r. poz. 346, 568, 695, 1517 i 2320) lub jako tekst wpisany bezpośrednio do wiadomości przekazywanej przy użyciu środków komunikacji elektronicznej.</w:t>
      </w:r>
    </w:p>
    <w:p w14:paraId="57BA3DB4" w14:textId="77777777" w:rsidR="00B23DC1" w:rsidRDefault="005D09D8">
      <w:pPr>
        <w:pStyle w:val="Teksttreci0"/>
        <w:numPr>
          <w:ilvl w:val="0"/>
          <w:numId w:val="89"/>
        </w:numPr>
        <w:tabs>
          <w:tab w:val="left" w:pos="346"/>
        </w:tabs>
      </w:pPr>
      <w:r>
        <w:t xml:space="preserve">Wykonawca winien </w:t>
      </w:r>
      <w:r>
        <w:rPr>
          <w:b/>
          <w:bCs/>
        </w:rPr>
        <w:t xml:space="preserve">opisać załącznik nazwą </w:t>
      </w:r>
      <w:r>
        <w:t>umożliwiającą jego identyfikację.</w:t>
      </w:r>
    </w:p>
    <w:p w14:paraId="1EDE0346" w14:textId="3D7B48D7" w:rsidR="00B23DC1" w:rsidRDefault="005D09D8">
      <w:pPr>
        <w:pStyle w:val="Teksttreci0"/>
        <w:numPr>
          <w:ilvl w:val="0"/>
          <w:numId w:val="89"/>
        </w:numPr>
        <w:tabs>
          <w:tab w:val="left" w:pos="399"/>
        </w:tabs>
        <w:ind w:left="360" w:hanging="360"/>
      </w:pPr>
      <w:r>
        <w:t xml:space="preserve">Zastrzeżenie dotyczące </w:t>
      </w:r>
      <w:r>
        <w:rPr>
          <w:b/>
          <w:bCs/>
        </w:rPr>
        <w:t xml:space="preserve">informacji stanowiących tajemnicę przedsiębiorstwa </w:t>
      </w:r>
      <w:r>
        <w:t xml:space="preserve">w rozumieniu przepisów ustawy z dnia 16 kwietnia 1993 roku o zwalczaniu nieuczciwej konkurencji, Wykonawca zobowiązany </w:t>
      </w:r>
      <w:r>
        <w:lastRenderedPageBreak/>
        <w:t xml:space="preserve">jest złożyć w ofercie w sposób wyraźnie określający wolę ich utajnienia. Składając ofertę na </w:t>
      </w:r>
      <w:r w:rsidR="00655B5A">
        <w:t xml:space="preserve">platformazakupowa.pl </w:t>
      </w:r>
      <w:r>
        <w:t>dokumenty „stanowiące tajemnicę przedsiębiorstwa” powinny zostać załączone w osobnym pliku opisanym jako „tajemnica przedsiębiorstwa”</w:t>
      </w:r>
    </w:p>
    <w:p w14:paraId="463068F3" w14:textId="0C66B6AA" w:rsidR="00B23DC1" w:rsidRDefault="005D09D8">
      <w:pPr>
        <w:pStyle w:val="Teksttreci0"/>
        <w:numPr>
          <w:ilvl w:val="0"/>
          <w:numId w:val="89"/>
        </w:numPr>
        <w:tabs>
          <w:tab w:val="left" w:pos="399"/>
        </w:tabs>
        <w:ind w:left="360" w:hanging="360"/>
      </w:pPr>
      <w:r>
        <w:t xml:space="preserve">W przypadku wnoszenia </w:t>
      </w:r>
      <w:r>
        <w:rPr>
          <w:b/>
          <w:bCs/>
        </w:rPr>
        <w:t xml:space="preserve">wadium w formie poręczenia lub gwarancji, </w:t>
      </w:r>
      <w:r>
        <w:t xml:space="preserve">Wykonawca składając ofertę </w:t>
      </w:r>
      <w:r>
        <w:rPr>
          <w:b/>
          <w:bCs/>
        </w:rPr>
        <w:t xml:space="preserve">- </w:t>
      </w:r>
      <w:r>
        <w:t xml:space="preserve">składa dokument wadium wniesionego w postaci </w:t>
      </w:r>
      <w:r>
        <w:rPr>
          <w:b/>
          <w:bCs/>
        </w:rPr>
        <w:t>oryginału poręczenia lub gwarancji w postaci elektronicznej</w:t>
      </w:r>
      <w:r>
        <w:t xml:space="preserve">, Wykonawca składa </w:t>
      </w:r>
      <w:r>
        <w:rPr>
          <w:b/>
          <w:bCs/>
        </w:rPr>
        <w:t xml:space="preserve">załączając go wraz z ofertą </w:t>
      </w:r>
      <w:r>
        <w:t xml:space="preserve">- </w:t>
      </w:r>
      <w:r>
        <w:rPr>
          <w:b/>
          <w:bCs/>
        </w:rPr>
        <w:t xml:space="preserve">za pośrednictwem </w:t>
      </w:r>
      <w:r w:rsidR="00FD135E">
        <w:rPr>
          <w:b/>
          <w:bCs/>
        </w:rPr>
        <w:t>platformazakupowa.pl</w:t>
      </w:r>
      <w:r>
        <w:rPr>
          <w:b/>
          <w:bCs/>
        </w:rPr>
        <w:t xml:space="preserve">. </w:t>
      </w:r>
      <w:r>
        <w:t>Oryginał gwarancji lub poręczenia winien być podpisany przez osoby upoważnione do wystawienia jednego z ww. dokumentów ze strony gwaranta/ poręczyciela (zgodnie z ustawą z 11 września 2015r. o działalności ubezpieczeniowej i reasekuracyjnej).</w:t>
      </w:r>
    </w:p>
    <w:p w14:paraId="3C37B3D0" w14:textId="77777777" w:rsidR="00B23DC1" w:rsidRDefault="005D09D8">
      <w:pPr>
        <w:pStyle w:val="Teksttreci0"/>
        <w:numPr>
          <w:ilvl w:val="0"/>
          <w:numId w:val="89"/>
        </w:numPr>
        <w:tabs>
          <w:tab w:val="left" w:pos="459"/>
        </w:tabs>
        <w:spacing w:after="360"/>
        <w:ind w:left="360" w:hanging="360"/>
      </w:pPr>
      <w:bookmarkStart w:id="56" w:name="bookmark64"/>
      <w:r>
        <w:t>Identyfikator potwierdzenia złożenia oferty/ wniosku użytkownik (Wykonawca) zobaczy na ekranie potwierdzenia przesłania formularza po przesłaniu formularza, a także zostanie on wysłany na adres email użytkownika. Ważne, aby zachować numer potwierdzenia, ponieważ będzie on potrzebny przy ewentualnej zmianie bądź wycofaniu oferty.</w:t>
      </w:r>
      <w:bookmarkEnd w:id="56"/>
    </w:p>
    <w:p w14:paraId="3FFA0C8D" w14:textId="77777777" w:rsidR="00B23DC1" w:rsidRDefault="005D09D8">
      <w:pPr>
        <w:pStyle w:val="Nagwek10"/>
        <w:keepNext/>
        <w:keepLines/>
        <w:numPr>
          <w:ilvl w:val="0"/>
          <w:numId w:val="84"/>
        </w:numPr>
        <w:pBdr>
          <w:bottom w:val="single" w:sz="4" w:space="0" w:color="auto"/>
        </w:pBdr>
        <w:tabs>
          <w:tab w:val="left" w:pos="1043"/>
        </w:tabs>
        <w:spacing w:after="0"/>
        <w:ind w:firstLine="440"/>
      </w:pPr>
      <w:bookmarkStart w:id="57" w:name="bookmark65"/>
      <w:r>
        <w:t>Termin otwarcia ofert</w:t>
      </w:r>
      <w:bookmarkEnd w:id="57"/>
    </w:p>
    <w:p w14:paraId="76C05CD4" w14:textId="77777777" w:rsidR="00B23DC1" w:rsidRDefault="005D09D8">
      <w:pPr>
        <w:pStyle w:val="Teksttreci0"/>
        <w:numPr>
          <w:ilvl w:val="0"/>
          <w:numId w:val="90"/>
        </w:numPr>
        <w:tabs>
          <w:tab w:val="left" w:pos="976"/>
          <w:tab w:val="left" w:pos="997"/>
        </w:tabs>
        <w:ind w:firstLine="280"/>
      </w:pPr>
      <w:r>
        <w:t>Zamawiający z uwagi na elektronizację zamówień publicznych, w tym elektroniczne składania</w:t>
      </w:r>
    </w:p>
    <w:p w14:paraId="4CB62887" w14:textId="77777777" w:rsidR="00B23DC1" w:rsidRDefault="005D09D8">
      <w:pPr>
        <w:pStyle w:val="Teksttreci0"/>
        <w:ind w:firstLine="1000"/>
      </w:pPr>
      <w:r>
        <w:t>ofert - nie przewiduje publicznego otwarcia ofert.</w:t>
      </w:r>
    </w:p>
    <w:p w14:paraId="6C1A6E65" w14:textId="3A10E4AF" w:rsidR="00B23DC1" w:rsidRPr="00655B5A" w:rsidRDefault="005D09D8" w:rsidP="00655B5A">
      <w:pPr>
        <w:pStyle w:val="Teksttreci0"/>
        <w:numPr>
          <w:ilvl w:val="0"/>
          <w:numId w:val="90"/>
        </w:numPr>
        <w:tabs>
          <w:tab w:val="left" w:pos="986"/>
          <w:tab w:val="left" w:pos="997"/>
        </w:tabs>
        <w:ind w:left="993" w:hanging="713"/>
        <w:rPr>
          <w:color w:val="auto"/>
        </w:rPr>
      </w:pPr>
      <w:r>
        <w:rPr>
          <w:b/>
          <w:bCs/>
        </w:rPr>
        <w:t xml:space="preserve">Otwarcie ofert z użyciem systemu teleinformatycznego </w:t>
      </w:r>
      <w:r w:rsidR="00FD135E">
        <w:rPr>
          <w:b/>
          <w:bCs/>
        </w:rPr>
        <w:t>platformazakupowa.pl</w:t>
      </w:r>
      <w:r>
        <w:rPr>
          <w:b/>
          <w:bCs/>
        </w:rPr>
        <w:t xml:space="preserve"> następuje niezwłocznie po</w:t>
      </w:r>
      <w:r w:rsidR="00655B5A">
        <w:t xml:space="preserve"> </w:t>
      </w:r>
      <w:r w:rsidRPr="00655B5A">
        <w:rPr>
          <w:b/>
          <w:bCs/>
        </w:rPr>
        <w:t xml:space="preserve">upływie terminu składania ofert, nie później niż następnego dnia po dniu, w którym upłynął termin składania ofert (art. 222 ust. 1 ustawy </w:t>
      </w:r>
      <w:proofErr w:type="spellStart"/>
      <w:r w:rsidRPr="00655B5A">
        <w:rPr>
          <w:b/>
          <w:bCs/>
        </w:rPr>
        <w:t>Pzp</w:t>
      </w:r>
      <w:proofErr w:type="spellEnd"/>
      <w:r w:rsidRPr="00655B5A">
        <w:rPr>
          <w:b/>
          <w:bCs/>
        </w:rPr>
        <w:t>) tj</w:t>
      </w:r>
      <w:r w:rsidRPr="00655B5A">
        <w:rPr>
          <w:b/>
          <w:bCs/>
          <w:color w:val="auto"/>
        </w:rPr>
        <w:t xml:space="preserve">. </w:t>
      </w:r>
      <w:r w:rsidR="00655B5A" w:rsidRPr="00655B5A">
        <w:rPr>
          <w:b/>
          <w:bCs/>
          <w:color w:val="auto"/>
        </w:rPr>
        <w:t>po</w:t>
      </w:r>
      <w:r w:rsidRPr="00655B5A">
        <w:rPr>
          <w:b/>
          <w:bCs/>
          <w:color w:val="auto"/>
        </w:rPr>
        <w:t xml:space="preserve"> dniu </w:t>
      </w:r>
      <w:r w:rsidR="00713CE0">
        <w:rPr>
          <w:b/>
          <w:bCs/>
          <w:color w:val="auto"/>
        </w:rPr>
        <w:t>21</w:t>
      </w:r>
      <w:r w:rsidR="00371924" w:rsidRPr="00655B5A">
        <w:rPr>
          <w:b/>
          <w:bCs/>
          <w:color w:val="auto"/>
        </w:rPr>
        <w:t xml:space="preserve"> lutego 2022</w:t>
      </w:r>
      <w:r w:rsidRPr="00655B5A">
        <w:rPr>
          <w:b/>
          <w:bCs/>
          <w:color w:val="auto"/>
        </w:rPr>
        <w:t xml:space="preserve">r. godz.: </w:t>
      </w:r>
      <w:r w:rsidR="00371924" w:rsidRPr="00655B5A">
        <w:rPr>
          <w:b/>
          <w:bCs/>
          <w:color w:val="auto"/>
        </w:rPr>
        <w:t>9</w:t>
      </w:r>
      <w:r w:rsidRPr="00655B5A">
        <w:rPr>
          <w:b/>
          <w:bCs/>
          <w:color w:val="auto"/>
        </w:rPr>
        <w:t>:00</w:t>
      </w:r>
    </w:p>
    <w:p w14:paraId="4D0A0411" w14:textId="77777777" w:rsidR="00B23DC1" w:rsidRDefault="005D09D8">
      <w:pPr>
        <w:pStyle w:val="Teksttreci0"/>
        <w:numPr>
          <w:ilvl w:val="0"/>
          <w:numId w:val="90"/>
        </w:numPr>
        <w:tabs>
          <w:tab w:val="left" w:pos="976"/>
          <w:tab w:val="left" w:pos="997"/>
        </w:tabs>
        <w:ind w:firstLine="280"/>
      </w:pPr>
      <w:r>
        <w:t>Jeżeli otwarcie ofert następuje jak w przedmiotowej sprawie - przy użyciu systemu</w:t>
      </w:r>
    </w:p>
    <w:p w14:paraId="144AD5D2" w14:textId="77777777" w:rsidR="00B23DC1" w:rsidRDefault="005D09D8">
      <w:pPr>
        <w:pStyle w:val="Teksttreci0"/>
        <w:ind w:left="1000"/>
      </w:pPr>
      <w:r>
        <w:t>teleinformatycznego, w przypadku awarii tego systemu, która powoduje brak możliwości otwarcia ofert w terminie określonym przez Zamawiającego, otwarcie ofert następuje niezwłocznie po usunięciu awarii.</w:t>
      </w:r>
    </w:p>
    <w:p w14:paraId="15F9A45F" w14:textId="77777777" w:rsidR="00B23DC1" w:rsidRDefault="005D09D8">
      <w:pPr>
        <w:pStyle w:val="Teksttreci0"/>
        <w:numPr>
          <w:ilvl w:val="0"/>
          <w:numId w:val="90"/>
        </w:numPr>
        <w:tabs>
          <w:tab w:val="left" w:pos="986"/>
          <w:tab w:val="left" w:pos="997"/>
        </w:tabs>
        <w:ind w:firstLine="280"/>
      </w:pPr>
      <w:r>
        <w:t>Zamawiający poinformuje o zmianie terminu otwarcia ofert na stronie internetowej</w:t>
      </w:r>
    </w:p>
    <w:p w14:paraId="25238424" w14:textId="77777777" w:rsidR="00B23DC1" w:rsidRDefault="005D09D8">
      <w:pPr>
        <w:pStyle w:val="Teksttreci0"/>
        <w:ind w:firstLine="1000"/>
      </w:pPr>
      <w:r>
        <w:t>prowadzonego postępowania.</w:t>
      </w:r>
    </w:p>
    <w:p w14:paraId="5E911252" w14:textId="77777777" w:rsidR="00B23DC1" w:rsidRDefault="005D09D8">
      <w:pPr>
        <w:pStyle w:val="Teksttreci0"/>
        <w:numPr>
          <w:ilvl w:val="0"/>
          <w:numId w:val="90"/>
        </w:numPr>
        <w:tabs>
          <w:tab w:val="left" w:pos="981"/>
          <w:tab w:val="left" w:pos="997"/>
        </w:tabs>
        <w:ind w:firstLine="280"/>
      </w:pPr>
      <w:r>
        <w:t>Zamawiający, najpóźniej przed otwarciem ofert, udostępnia na stronie internetowej</w:t>
      </w:r>
    </w:p>
    <w:p w14:paraId="7E78CB4C" w14:textId="77777777" w:rsidR="00B23DC1" w:rsidRDefault="005D09D8">
      <w:pPr>
        <w:pStyle w:val="Teksttreci0"/>
        <w:ind w:left="1000"/>
      </w:pPr>
      <w:r>
        <w:t>prowadzonego postępowania informację o kwocie, jaką zamierza przeznaczyć na sfinansowanie zamówienia.</w:t>
      </w:r>
    </w:p>
    <w:p w14:paraId="7B1C17F2" w14:textId="77777777" w:rsidR="00B23DC1" w:rsidRDefault="005D09D8">
      <w:pPr>
        <w:pStyle w:val="Teksttreci0"/>
        <w:numPr>
          <w:ilvl w:val="0"/>
          <w:numId w:val="90"/>
        </w:numPr>
        <w:tabs>
          <w:tab w:val="left" w:pos="976"/>
          <w:tab w:val="left" w:pos="997"/>
        </w:tabs>
        <w:ind w:firstLine="280"/>
      </w:pPr>
      <w:r>
        <w:t>Zamawiający, niezwłocznie po otwarciu ofert, udostępnia na stronie internetowej</w:t>
      </w:r>
    </w:p>
    <w:p w14:paraId="7FCF8A22" w14:textId="3F71B5A7" w:rsidR="00B23DC1" w:rsidRDefault="005D09D8">
      <w:pPr>
        <w:pStyle w:val="Teksttreci0"/>
        <w:ind w:left="1000"/>
      </w:pPr>
      <w:r>
        <w:t xml:space="preserve">prowadzonego postępowania w zakładce: „Informacja z otwarcia ofert" (art. 222 ust. 5 ustawy </w:t>
      </w:r>
      <w:proofErr w:type="spellStart"/>
      <w:r>
        <w:t>Pzp</w:t>
      </w:r>
      <w:proofErr w:type="spellEnd"/>
      <w:r>
        <w:t>) zawierającą:</w:t>
      </w:r>
    </w:p>
    <w:p w14:paraId="57F337DB" w14:textId="77777777" w:rsidR="00B23DC1" w:rsidRDefault="005D09D8">
      <w:pPr>
        <w:pStyle w:val="Teksttreci0"/>
        <w:numPr>
          <w:ilvl w:val="0"/>
          <w:numId w:val="91"/>
        </w:numPr>
        <w:tabs>
          <w:tab w:val="left" w:pos="1436"/>
        </w:tabs>
        <w:ind w:left="860"/>
      </w:pPr>
      <w:r>
        <w:t>nazwę albo imiona i nazwiska oraz siedzibę lub miejsce prowadzonej działalności gospodarczej albo miejsce zamieszkania wykonawców, których oferty zostały otwarte;</w:t>
      </w:r>
    </w:p>
    <w:p w14:paraId="28B2AFFD" w14:textId="77777777" w:rsidR="00B23DC1" w:rsidRDefault="005D09D8">
      <w:pPr>
        <w:pStyle w:val="Teksttreci0"/>
        <w:numPr>
          <w:ilvl w:val="0"/>
          <w:numId w:val="91"/>
        </w:numPr>
        <w:tabs>
          <w:tab w:val="left" w:pos="1436"/>
        </w:tabs>
        <w:ind w:firstLine="860"/>
      </w:pPr>
      <w:r>
        <w:t>cenę lub koszt zawarty w ofertach.</w:t>
      </w:r>
    </w:p>
    <w:p w14:paraId="6A16582C" w14:textId="77777777" w:rsidR="00B23DC1" w:rsidRDefault="005D09D8">
      <w:pPr>
        <w:pStyle w:val="Teksttreci0"/>
        <w:numPr>
          <w:ilvl w:val="0"/>
          <w:numId w:val="90"/>
        </w:numPr>
        <w:tabs>
          <w:tab w:val="left" w:pos="981"/>
          <w:tab w:val="left" w:pos="997"/>
        </w:tabs>
        <w:ind w:firstLine="280"/>
      </w:pPr>
      <w:r>
        <w:t xml:space="preserve">Zgodnie z przepisem art. 226 ust. 1 pkt 1 ustawy </w:t>
      </w:r>
      <w:proofErr w:type="spellStart"/>
      <w:r>
        <w:t>Pzp</w:t>
      </w:r>
      <w:proofErr w:type="spellEnd"/>
      <w:r>
        <w:t>: Zamawiający odrzuca ofertę, jeżeli -</w:t>
      </w:r>
    </w:p>
    <w:p w14:paraId="764172F6" w14:textId="77777777" w:rsidR="00B23DC1" w:rsidRDefault="005D09D8">
      <w:pPr>
        <w:pStyle w:val="Teksttreci0"/>
        <w:ind w:firstLine="1000"/>
      </w:pPr>
      <w:r>
        <w:lastRenderedPageBreak/>
        <w:t>została złożona po terminie składania ofert.</w:t>
      </w:r>
    </w:p>
    <w:p w14:paraId="47E4458C" w14:textId="77777777" w:rsidR="00B23DC1" w:rsidRDefault="005D09D8">
      <w:pPr>
        <w:pStyle w:val="Teksttreci0"/>
        <w:numPr>
          <w:ilvl w:val="0"/>
          <w:numId w:val="90"/>
        </w:numPr>
        <w:tabs>
          <w:tab w:val="left" w:pos="976"/>
          <w:tab w:val="left" w:pos="997"/>
        </w:tabs>
        <w:ind w:firstLine="280"/>
      </w:pPr>
      <w:r>
        <w:t xml:space="preserve">Zapisy niniejszego działu mają odpowiednie zastosowanie </w:t>
      </w:r>
      <w:r>
        <w:rPr>
          <w:b/>
          <w:bCs/>
        </w:rPr>
        <w:t>do składania ofert w możliwych</w:t>
      </w:r>
    </w:p>
    <w:p w14:paraId="1B4CE135" w14:textId="77777777" w:rsidR="00B23DC1" w:rsidRDefault="005D09D8">
      <w:pPr>
        <w:pStyle w:val="Teksttreci0"/>
        <w:spacing w:after="360"/>
        <w:ind w:left="1000"/>
      </w:pPr>
      <w:r>
        <w:rPr>
          <w:b/>
          <w:bCs/>
        </w:rPr>
        <w:t>negocjacjach</w:t>
      </w:r>
      <w:r>
        <w:t>, o których poinformuje Zamawiający na stronie internetowej prowadzonego postępowania</w:t>
      </w:r>
    </w:p>
    <w:p w14:paraId="6F685D75" w14:textId="77777777" w:rsidR="00B23DC1" w:rsidRDefault="005D09D8">
      <w:pPr>
        <w:pStyle w:val="Nagwek10"/>
        <w:keepNext/>
        <w:keepLines/>
        <w:numPr>
          <w:ilvl w:val="0"/>
          <w:numId w:val="84"/>
        </w:numPr>
        <w:pBdr>
          <w:bottom w:val="single" w:sz="4" w:space="0" w:color="auto"/>
        </w:pBdr>
        <w:tabs>
          <w:tab w:val="left" w:pos="1101"/>
        </w:tabs>
        <w:spacing w:after="0"/>
        <w:ind w:firstLine="440"/>
      </w:pPr>
      <w:bookmarkStart w:id="58" w:name="bookmark68"/>
      <w:bookmarkStart w:id="59" w:name="bookmark67"/>
      <w:r>
        <w:t>Sposób obliczenia ceny oferty</w:t>
      </w:r>
      <w:bookmarkEnd w:id="58"/>
      <w:bookmarkEnd w:id="59"/>
    </w:p>
    <w:p w14:paraId="62C7C401" w14:textId="3D6898E0" w:rsidR="00B23DC1" w:rsidRDefault="005D09D8" w:rsidP="00F45D2B">
      <w:pPr>
        <w:pStyle w:val="Teksttreci0"/>
        <w:numPr>
          <w:ilvl w:val="0"/>
          <w:numId w:val="92"/>
        </w:numPr>
        <w:tabs>
          <w:tab w:val="left" w:pos="344"/>
        </w:tabs>
        <w:spacing w:after="200" w:line="350" w:lineRule="auto"/>
        <w:ind w:left="300"/>
      </w:pPr>
      <w:r>
        <w:t xml:space="preserve">Cena winna obejmować całkowity koszt wykonania zamówienia wynikający z dokumentacji projektowej jak również koszty: wszelkich robót tymczasowych, przygotowawczych, zabezpieczających porządkowych, zorganizowania i likwidacji placu budowy, w tym również ewentualne koszty utrzymania zaplecza budowy, koszty związane z odbiorami wykonanych robót, koszt wykonania dokumentacji powykonawczej, koszty uzyskania wymaganych pozwoleń oraz wszelkie cła, podatki i inne koszty wynikające z umowy, której projektowane postanowienia stanowią </w:t>
      </w:r>
      <w:r w:rsidRPr="00F45D2B">
        <w:rPr>
          <w:b/>
          <w:bCs/>
        </w:rPr>
        <w:t>załącznik nr 4 do specyfikacji.</w:t>
      </w:r>
    </w:p>
    <w:p w14:paraId="1611A91D" w14:textId="61DA1FA5" w:rsidR="00B23DC1" w:rsidRDefault="005D09D8" w:rsidP="00184654">
      <w:pPr>
        <w:pStyle w:val="Teksttreci0"/>
        <w:numPr>
          <w:ilvl w:val="0"/>
          <w:numId w:val="92"/>
        </w:numPr>
        <w:tabs>
          <w:tab w:val="left" w:pos="289"/>
        </w:tabs>
        <w:ind w:left="300" w:hanging="300"/>
      </w:pPr>
      <w:r>
        <w:t xml:space="preserve">Cenę za wykonanie robót budowlanych należy wyznaczyć w drodze wyceny </w:t>
      </w:r>
      <w:r w:rsidR="00184654">
        <w:t xml:space="preserve">wykonanego </w:t>
      </w:r>
      <w:r w:rsidR="00416BBB">
        <w:t xml:space="preserve">przez Wykonawcę </w:t>
      </w:r>
      <w:r w:rsidR="00184654">
        <w:t>kosztorysu na podstawie dokumentacji</w:t>
      </w:r>
      <w:r>
        <w:t xml:space="preserve"> </w:t>
      </w:r>
      <w:r w:rsidR="00184654">
        <w:t xml:space="preserve"> będącej załącznikiem nr 1 do </w:t>
      </w:r>
      <w:r>
        <w:t>SWZ</w:t>
      </w:r>
      <w:r w:rsidR="00184654">
        <w:t xml:space="preserve">. </w:t>
      </w:r>
    </w:p>
    <w:p w14:paraId="3E917894" w14:textId="77777777" w:rsidR="00B23DC1" w:rsidRDefault="005D09D8">
      <w:pPr>
        <w:pStyle w:val="Teksttreci0"/>
        <w:numPr>
          <w:ilvl w:val="0"/>
          <w:numId w:val="92"/>
        </w:numPr>
        <w:tabs>
          <w:tab w:val="left" w:pos="294"/>
        </w:tabs>
        <w:ind w:left="380" w:hanging="380"/>
      </w:pPr>
      <w:r>
        <w:t>Wszystkie wartości w kosztorysie ofertowym winny być liczone z dokładnością do dwóch miejsc po przecinku.</w:t>
      </w:r>
    </w:p>
    <w:p w14:paraId="387A4630" w14:textId="39EC4E23" w:rsidR="00B23DC1" w:rsidRDefault="00184654">
      <w:pPr>
        <w:pStyle w:val="Teksttreci0"/>
        <w:numPr>
          <w:ilvl w:val="0"/>
          <w:numId w:val="92"/>
        </w:numPr>
        <w:tabs>
          <w:tab w:val="left" w:pos="289"/>
        </w:tabs>
        <w:ind w:left="380" w:hanging="380"/>
      </w:pPr>
      <w:r>
        <w:rPr>
          <w:b/>
          <w:bCs/>
        </w:rPr>
        <w:t>K</w:t>
      </w:r>
      <w:r w:rsidR="005D09D8">
        <w:rPr>
          <w:b/>
          <w:bCs/>
        </w:rPr>
        <w:t>osztorys ofertow</w:t>
      </w:r>
      <w:r>
        <w:rPr>
          <w:b/>
          <w:bCs/>
        </w:rPr>
        <w:t>y</w:t>
      </w:r>
      <w:r w:rsidR="005D09D8">
        <w:rPr>
          <w:b/>
          <w:bCs/>
        </w:rPr>
        <w:t xml:space="preserve"> win</w:t>
      </w:r>
      <w:r>
        <w:rPr>
          <w:b/>
          <w:bCs/>
        </w:rPr>
        <w:t>ien</w:t>
      </w:r>
      <w:r w:rsidR="005D09D8">
        <w:rPr>
          <w:b/>
          <w:bCs/>
        </w:rPr>
        <w:t xml:space="preserve"> zawierać następujące elementy: kalkulację uproszczoną, tabelę elementów scalonych, zestawienia wartościowe robocizny, materiałów i sprzętu (zawierające dla poszczególnych pozycji takie elementy jak jednostka miary, cena jednostkowa, ilość i wartość) oraz narzuty kosztorysowe</w:t>
      </w:r>
    </w:p>
    <w:p w14:paraId="40E47F28" w14:textId="77777777" w:rsidR="00B23DC1" w:rsidRDefault="005D09D8">
      <w:pPr>
        <w:pStyle w:val="Teksttreci0"/>
        <w:numPr>
          <w:ilvl w:val="0"/>
          <w:numId w:val="92"/>
        </w:numPr>
        <w:tabs>
          <w:tab w:val="left" w:pos="332"/>
        </w:tabs>
        <w:ind w:left="380" w:hanging="380"/>
      </w:pPr>
      <w:r>
        <w:t>W kalkulacji uproszczonej wartość netto danej pozycji winna stanowić iloczyn przyporządkowanych do tej pozycji kalkulacji ilości jednostek przedmiarowych i wartości (ceny) jednostkowej.</w:t>
      </w:r>
    </w:p>
    <w:p w14:paraId="18EF021E" w14:textId="77777777" w:rsidR="00B23DC1" w:rsidRDefault="005D09D8">
      <w:pPr>
        <w:pStyle w:val="Teksttreci0"/>
        <w:numPr>
          <w:ilvl w:val="0"/>
          <w:numId w:val="92"/>
        </w:numPr>
        <w:tabs>
          <w:tab w:val="left" w:pos="337"/>
        </w:tabs>
        <w:ind w:left="380" w:hanging="380"/>
      </w:pPr>
      <w:r>
        <w:t>Celem obliczenia końcowej ceny oferty Wykonawca do wartości robót ustalonej w poszczególnych kosztorysach ofertowych doliczy podatek VAT według obowiązujecie do poszczególnego zakresu robót stawki (8% i 23%).</w:t>
      </w:r>
    </w:p>
    <w:p w14:paraId="2430F18C" w14:textId="77777777" w:rsidR="00B23DC1" w:rsidRDefault="005D09D8">
      <w:pPr>
        <w:pStyle w:val="Teksttreci0"/>
        <w:numPr>
          <w:ilvl w:val="0"/>
          <w:numId w:val="92"/>
        </w:numPr>
        <w:tabs>
          <w:tab w:val="left" w:pos="332"/>
        </w:tabs>
        <w:spacing w:after="360"/>
        <w:ind w:left="380" w:hanging="380"/>
      </w:pPr>
      <w:bookmarkStart w:id="60" w:name="bookmark70"/>
      <w:r>
        <w:t>Zamawiający prowadzić będzie rozliczenia z Wykonawcą jedynie w walucie polskiej. W ofercie należy podać wartość w PLN. Prawidłowe ustalenie podatku VAT należy do obowiązków Wykonawcy zgodnie z przepisami ustawy o podatku od towarów i usług oraz podatku akcyzowym.</w:t>
      </w:r>
      <w:bookmarkEnd w:id="60"/>
    </w:p>
    <w:p w14:paraId="04AF47A1"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61" w:name="bookmark71"/>
      <w:r>
        <w:t>Opis kryteriów oceny ofert</w:t>
      </w:r>
      <w:bookmarkEnd w:id="61"/>
    </w:p>
    <w:tbl>
      <w:tblPr>
        <w:tblOverlap w:val="never"/>
        <w:tblW w:w="0" w:type="auto"/>
        <w:jc w:val="center"/>
        <w:tblLayout w:type="fixed"/>
        <w:tblCellMar>
          <w:left w:w="10" w:type="dxa"/>
          <w:right w:w="10" w:type="dxa"/>
        </w:tblCellMar>
        <w:tblLook w:val="0000" w:firstRow="0" w:lastRow="0" w:firstColumn="0" w:lastColumn="0" w:noHBand="0" w:noVBand="0"/>
      </w:tblPr>
      <w:tblGrid>
        <w:gridCol w:w="6173"/>
        <w:gridCol w:w="1618"/>
      </w:tblGrid>
      <w:tr w:rsidR="00B23DC1" w14:paraId="60B9F588" w14:textId="77777777">
        <w:trPr>
          <w:trHeight w:hRule="exact" w:val="509"/>
          <w:jc w:val="center"/>
        </w:trPr>
        <w:tc>
          <w:tcPr>
            <w:tcW w:w="6173" w:type="dxa"/>
            <w:tcBorders>
              <w:top w:val="single" w:sz="4" w:space="0" w:color="auto"/>
              <w:left w:val="single" w:sz="4" w:space="0" w:color="auto"/>
            </w:tcBorders>
            <w:shd w:val="clear" w:color="auto" w:fill="auto"/>
            <w:vAlign w:val="center"/>
          </w:tcPr>
          <w:p w14:paraId="535B8EB4" w14:textId="77777777" w:rsidR="00B23DC1" w:rsidRDefault="005D09D8">
            <w:pPr>
              <w:pStyle w:val="Inne0"/>
              <w:spacing w:line="240" w:lineRule="auto"/>
            </w:pPr>
            <w:r>
              <w:t>Kryteria</w:t>
            </w:r>
          </w:p>
        </w:tc>
        <w:tc>
          <w:tcPr>
            <w:tcW w:w="1618" w:type="dxa"/>
            <w:tcBorders>
              <w:top w:val="single" w:sz="4" w:space="0" w:color="auto"/>
              <w:left w:val="single" w:sz="4" w:space="0" w:color="auto"/>
              <w:right w:val="single" w:sz="4" w:space="0" w:color="auto"/>
            </w:tcBorders>
            <w:shd w:val="clear" w:color="auto" w:fill="auto"/>
            <w:vAlign w:val="center"/>
          </w:tcPr>
          <w:p w14:paraId="7A7E7776" w14:textId="77777777" w:rsidR="00B23DC1" w:rsidRDefault="005D09D8">
            <w:pPr>
              <w:pStyle w:val="Inne0"/>
              <w:spacing w:line="240" w:lineRule="auto"/>
            </w:pPr>
            <w:r>
              <w:t>Znaczenie %</w:t>
            </w:r>
          </w:p>
        </w:tc>
      </w:tr>
      <w:tr w:rsidR="00B23DC1" w14:paraId="361ECCFA" w14:textId="77777777">
        <w:trPr>
          <w:trHeight w:hRule="exact" w:val="485"/>
          <w:jc w:val="center"/>
        </w:trPr>
        <w:tc>
          <w:tcPr>
            <w:tcW w:w="6173" w:type="dxa"/>
            <w:tcBorders>
              <w:top w:val="single" w:sz="4" w:space="0" w:color="auto"/>
              <w:left w:val="single" w:sz="4" w:space="0" w:color="auto"/>
            </w:tcBorders>
            <w:shd w:val="clear" w:color="auto" w:fill="auto"/>
          </w:tcPr>
          <w:p w14:paraId="590D526C" w14:textId="77777777" w:rsidR="00B23DC1" w:rsidRDefault="005D09D8">
            <w:pPr>
              <w:pStyle w:val="Inne0"/>
              <w:spacing w:line="240" w:lineRule="auto"/>
            </w:pPr>
            <w:r>
              <w:t>Cena</w:t>
            </w:r>
          </w:p>
        </w:tc>
        <w:tc>
          <w:tcPr>
            <w:tcW w:w="1618" w:type="dxa"/>
            <w:tcBorders>
              <w:top w:val="single" w:sz="4" w:space="0" w:color="auto"/>
              <w:left w:val="single" w:sz="4" w:space="0" w:color="auto"/>
              <w:right w:val="single" w:sz="4" w:space="0" w:color="auto"/>
            </w:tcBorders>
            <w:shd w:val="clear" w:color="auto" w:fill="auto"/>
          </w:tcPr>
          <w:p w14:paraId="6F1FE847" w14:textId="77777777" w:rsidR="00B23DC1" w:rsidRDefault="005D09D8">
            <w:pPr>
              <w:pStyle w:val="Inne0"/>
              <w:spacing w:line="240" w:lineRule="auto"/>
            </w:pPr>
            <w:r>
              <w:t>60,00 %</w:t>
            </w:r>
          </w:p>
        </w:tc>
      </w:tr>
      <w:tr w:rsidR="00B23DC1" w14:paraId="1D30C587" w14:textId="77777777">
        <w:trPr>
          <w:trHeight w:hRule="exact" w:val="504"/>
          <w:jc w:val="center"/>
        </w:trPr>
        <w:tc>
          <w:tcPr>
            <w:tcW w:w="6173" w:type="dxa"/>
            <w:tcBorders>
              <w:top w:val="single" w:sz="4" w:space="0" w:color="auto"/>
              <w:left w:val="single" w:sz="4" w:space="0" w:color="auto"/>
              <w:bottom w:val="single" w:sz="4" w:space="0" w:color="auto"/>
            </w:tcBorders>
            <w:shd w:val="clear" w:color="auto" w:fill="auto"/>
          </w:tcPr>
          <w:p w14:paraId="56AA5CEC" w14:textId="77777777" w:rsidR="00B23DC1" w:rsidRDefault="005D09D8">
            <w:pPr>
              <w:pStyle w:val="Inne0"/>
              <w:spacing w:line="240" w:lineRule="auto"/>
            </w:pPr>
            <w:r>
              <w:t>Rozszerzenie okresu gwarancji na wykonany przedmiot zamówienia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0BBBC39" w14:textId="77777777" w:rsidR="00B23DC1" w:rsidRDefault="005D09D8">
            <w:pPr>
              <w:pStyle w:val="Inne0"/>
              <w:spacing w:line="240" w:lineRule="auto"/>
            </w:pPr>
            <w:r>
              <w:t>40,00 %</w:t>
            </w:r>
          </w:p>
        </w:tc>
      </w:tr>
    </w:tbl>
    <w:p w14:paraId="73169851" w14:textId="77777777" w:rsidR="00B23DC1" w:rsidRDefault="00B23DC1">
      <w:pPr>
        <w:spacing w:after="439" w:line="1" w:lineRule="exact"/>
      </w:pPr>
    </w:p>
    <w:p w14:paraId="44DE582E" w14:textId="77777777" w:rsidR="00B23DC1" w:rsidRDefault="005D09D8">
      <w:pPr>
        <w:pStyle w:val="Teksttreci0"/>
        <w:numPr>
          <w:ilvl w:val="0"/>
          <w:numId w:val="93"/>
        </w:numPr>
        <w:tabs>
          <w:tab w:val="left" w:pos="337"/>
        </w:tabs>
        <w:spacing w:after="140"/>
        <w:ind w:left="380" w:hanging="380"/>
      </w:pPr>
      <w:r>
        <w:lastRenderedPageBreak/>
        <w:t>Cena 60% maksymalnie 60% (=60 punktów) według wzoru : c= cena najtańszej oferty brutto spośród ofert nie podlegających odrzuceniu / cena badanej (przeliczanej) oferty brutto x 60</w:t>
      </w:r>
    </w:p>
    <w:p w14:paraId="20E9C730" w14:textId="77777777" w:rsidR="00B23DC1" w:rsidRDefault="005D09D8">
      <w:pPr>
        <w:pStyle w:val="Teksttreci0"/>
        <w:spacing w:after="140"/>
      </w:pPr>
      <w:r>
        <w:rPr>
          <w:b/>
          <w:bCs/>
        </w:rPr>
        <w:t xml:space="preserve">Uwaga: </w:t>
      </w:r>
      <w:r>
        <w:t xml:space="preserve">Zgodnie z art. 225 ustawy </w:t>
      </w:r>
      <w:proofErr w:type="spellStart"/>
      <w:r>
        <w:t>Pzp</w:t>
      </w:r>
      <w:proofErr w:type="spellEnd"/>
      <w:r>
        <w:rPr>
          <w:b/>
          <w:bCs/>
        </w:rPr>
        <w:t>, j</w:t>
      </w:r>
      <w:r>
        <w:t xml:space="preserve">eśli zostanie złożona oferta, której wybór prowadziłby do powstania u Zamawiającego obowiązku podatkowego zgodnie z ustawą z dnia 11 marca 2004r. o podatku od towarów i usług (Dz.U. z 2020r. poz. 106 ze </w:t>
      </w:r>
      <w:proofErr w:type="spellStart"/>
      <w:r>
        <w:t>zm</w:t>
      </w:r>
      <w:proofErr w:type="spellEnd"/>
      <w:r>
        <w:t>) dla celów zastosowania kryterium cena Zamawiający dolicza do przedstawionej ceny kwotę podatku od towarów i usług którą miałby obowiązek rozliczyć.</w:t>
      </w:r>
    </w:p>
    <w:p w14:paraId="438B342F" w14:textId="77777777" w:rsidR="00B23DC1" w:rsidRDefault="005D09D8">
      <w:pPr>
        <w:pStyle w:val="Teksttreci0"/>
        <w:numPr>
          <w:ilvl w:val="0"/>
          <w:numId w:val="93"/>
        </w:numPr>
        <w:tabs>
          <w:tab w:val="left" w:pos="342"/>
        </w:tabs>
        <w:ind w:left="380" w:hanging="380"/>
      </w:pPr>
      <w:r>
        <w:t>W kryterium „rozszerzenie okresu gwarancji” za każdy dodatkowy rok gwarancji zostaną odpowiednio doliczone punkty:</w:t>
      </w:r>
    </w:p>
    <w:p w14:paraId="4E5DCE4F" w14:textId="77777777" w:rsidR="00B23DC1" w:rsidRDefault="005D09D8">
      <w:pPr>
        <w:pStyle w:val="Teksttreci0"/>
        <w:ind w:firstLine="380"/>
      </w:pPr>
      <w:r>
        <w:t>1) Okres gwarancji:</w:t>
      </w:r>
    </w:p>
    <w:p w14:paraId="7FC0815D" w14:textId="77777777" w:rsidR="00B23DC1" w:rsidRDefault="005D09D8">
      <w:pPr>
        <w:pStyle w:val="Teksttreci0"/>
        <w:numPr>
          <w:ilvl w:val="0"/>
          <w:numId w:val="94"/>
        </w:numPr>
        <w:tabs>
          <w:tab w:val="left" w:pos="740"/>
        </w:tabs>
        <w:ind w:firstLine="380"/>
      </w:pPr>
      <w:r>
        <w:t>36 m-</w:t>
      </w:r>
      <w:proofErr w:type="spellStart"/>
      <w:r>
        <w:t>cy</w:t>
      </w:r>
      <w:proofErr w:type="spellEnd"/>
      <w:r>
        <w:t xml:space="preserve"> : 0 punktów (spełnienie warunku)</w:t>
      </w:r>
    </w:p>
    <w:p w14:paraId="172FD6BB" w14:textId="77777777" w:rsidR="00B23DC1" w:rsidRDefault="005D09D8">
      <w:pPr>
        <w:pStyle w:val="Teksttreci0"/>
        <w:numPr>
          <w:ilvl w:val="0"/>
          <w:numId w:val="94"/>
        </w:numPr>
        <w:tabs>
          <w:tab w:val="left" w:pos="740"/>
        </w:tabs>
        <w:ind w:firstLine="380"/>
      </w:pPr>
      <w:r>
        <w:t xml:space="preserve">48 m- </w:t>
      </w:r>
      <w:proofErr w:type="spellStart"/>
      <w:r>
        <w:t>cy</w:t>
      </w:r>
      <w:proofErr w:type="spellEnd"/>
      <w:r>
        <w:t>: 20 punktów</w:t>
      </w:r>
    </w:p>
    <w:p w14:paraId="214D86D9" w14:textId="77777777" w:rsidR="00B23DC1" w:rsidRDefault="005D09D8">
      <w:pPr>
        <w:pStyle w:val="Teksttreci0"/>
        <w:numPr>
          <w:ilvl w:val="0"/>
          <w:numId w:val="94"/>
        </w:numPr>
        <w:tabs>
          <w:tab w:val="left" w:pos="740"/>
        </w:tabs>
        <w:spacing w:after="260"/>
        <w:ind w:firstLine="380"/>
      </w:pPr>
      <w:r>
        <w:t xml:space="preserve">60 m - </w:t>
      </w:r>
      <w:proofErr w:type="spellStart"/>
      <w:r>
        <w:t>cy</w:t>
      </w:r>
      <w:proofErr w:type="spellEnd"/>
      <w:r>
        <w:t>: 40 punktów</w:t>
      </w:r>
    </w:p>
    <w:p w14:paraId="363AEE2D" w14:textId="77777777" w:rsidR="00B23DC1" w:rsidRDefault="005D09D8">
      <w:pPr>
        <w:pStyle w:val="Teksttreci0"/>
        <w:spacing w:after="260"/>
      </w:pPr>
      <w:r>
        <w:t>UWAGA: W przypadku braku wskazania przez Wykonawcę gwarancji i rękojmi przyjmuje się minimalne okresy i przyznaje „0” punktów.</w:t>
      </w:r>
    </w:p>
    <w:p w14:paraId="0DD008CC" w14:textId="47AC9558" w:rsidR="00B23DC1" w:rsidRDefault="005D09D8">
      <w:pPr>
        <w:pStyle w:val="Teksttreci0"/>
        <w:spacing w:after="260"/>
      </w:pPr>
      <w:r>
        <w:t>W przypadku wskazania dłuższego niż 60 m-</w:t>
      </w:r>
      <w:proofErr w:type="spellStart"/>
      <w:r>
        <w:t>cy</w:t>
      </w:r>
      <w:proofErr w:type="spellEnd"/>
      <w:r>
        <w:t xml:space="preserve"> okresu gwarancji - 40 pkt.</w:t>
      </w:r>
      <w:r w:rsidR="00416BBB">
        <w:t>=40%</w:t>
      </w:r>
    </w:p>
    <w:p w14:paraId="00EE226D" w14:textId="77777777" w:rsidR="00B23DC1" w:rsidRDefault="005D09D8">
      <w:pPr>
        <w:pStyle w:val="Teksttreci0"/>
        <w:numPr>
          <w:ilvl w:val="0"/>
          <w:numId w:val="93"/>
        </w:numPr>
        <w:tabs>
          <w:tab w:val="left" w:pos="342"/>
        </w:tabs>
        <w:spacing w:after="100"/>
        <w:ind w:left="380" w:hanging="380"/>
      </w:pPr>
      <w:r>
        <w:t>Oferta najkorzystniejszą zostaje oferta, która uzyska w sumie najwyższą liczbę punktów w ramach powyższych kryteriów</w:t>
      </w:r>
    </w:p>
    <w:p w14:paraId="2A6C73F1" w14:textId="77777777" w:rsidR="00B23DC1" w:rsidRDefault="005D09D8">
      <w:pPr>
        <w:pStyle w:val="Nagwek10"/>
        <w:keepNext/>
        <w:keepLines/>
        <w:numPr>
          <w:ilvl w:val="0"/>
          <w:numId w:val="84"/>
        </w:numPr>
        <w:pBdr>
          <w:bottom w:val="single" w:sz="4" w:space="0" w:color="auto"/>
        </w:pBdr>
        <w:tabs>
          <w:tab w:val="left" w:pos="1155"/>
        </w:tabs>
        <w:spacing w:after="420" w:line="240" w:lineRule="auto"/>
        <w:ind w:firstLine="440"/>
      </w:pPr>
      <w:bookmarkStart w:id="62" w:name="bookmark74"/>
      <w:bookmarkStart w:id="63" w:name="bookmark73"/>
      <w:r>
        <w:t>Wybór oferty najkorzystniejszej</w:t>
      </w:r>
      <w:bookmarkEnd w:id="62"/>
      <w:bookmarkEnd w:id="63"/>
    </w:p>
    <w:p w14:paraId="1DA8ACC9" w14:textId="77777777" w:rsidR="00B23DC1" w:rsidRDefault="005D09D8">
      <w:pPr>
        <w:pStyle w:val="Teksttreci0"/>
        <w:numPr>
          <w:ilvl w:val="0"/>
          <w:numId w:val="95"/>
        </w:numPr>
        <w:tabs>
          <w:tab w:val="left" w:pos="706"/>
        </w:tabs>
        <w:ind w:left="720" w:hanging="360"/>
      </w:pPr>
      <w:r>
        <w:t xml:space="preserve">Z zastrzeżeniem, o którym mowa w pkt. II.1.7) i 8) Zamawiający WYBIERA OFERTĘ NAJKORZYSTNIEJSZĄ - w terminie związania ofertą określonym w dokumentach zamówienia (art. 252 ust. 1 ustawy </w:t>
      </w:r>
      <w:proofErr w:type="spellStart"/>
      <w:r>
        <w:t>Pzp</w:t>
      </w:r>
      <w:proofErr w:type="spellEnd"/>
      <w:r>
        <w:t>).</w:t>
      </w:r>
    </w:p>
    <w:p w14:paraId="6AF95264" w14:textId="77777777" w:rsidR="00B23DC1" w:rsidRDefault="005D09D8">
      <w:pPr>
        <w:pStyle w:val="Teksttreci0"/>
        <w:numPr>
          <w:ilvl w:val="0"/>
          <w:numId w:val="95"/>
        </w:numPr>
        <w:tabs>
          <w:tab w:val="left" w:pos="706"/>
        </w:tabs>
        <w:ind w:left="720" w:hanging="360"/>
      </w:pPr>
      <w:r>
        <w:t xml:space="preserve">Jeżeli termin związania ofertą upłynął przed wyborem najkorzystniejszej oferty, Zamawiający wzywa Wykonawcę, którego oferta otrzymała najwyższą ocenę, do wyrażenia, w wyznaczonym przez Zamawiającego terminie, pisemnej zgody na wybór jego oferty (art. 252 ust. 2 ustawy </w:t>
      </w:r>
      <w:proofErr w:type="spellStart"/>
      <w:r>
        <w:t>Pzp</w:t>
      </w:r>
      <w:proofErr w:type="spellEnd"/>
      <w:r>
        <w:t>).</w:t>
      </w:r>
    </w:p>
    <w:p w14:paraId="79DAA915" w14:textId="77777777" w:rsidR="00B23DC1" w:rsidRDefault="005D09D8">
      <w:pPr>
        <w:pStyle w:val="Teksttreci0"/>
        <w:numPr>
          <w:ilvl w:val="0"/>
          <w:numId w:val="95"/>
        </w:numPr>
        <w:tabs>
          <w:tab w:val="left" w:pos="706"/>
        </w:tabs>
        <w:ind w:left="720" w:hanging="360"/>
      </w:pPr>
      <w:r>
        <w:t xml:space="preserve">W przypadku braku zgody, o której mowa w art. 252 ust. 2 ustawy </w:t>
      </w:r>
      <w:proofErr w:type="spellStart"/>
      <w:r>
        <w:t>Pzp</w:t>
      </w:r>
      <w:proofErr w:type="spellEnd"/>
      <w:r>
        <w:t xml:space="preserve">, Zamawiający zwraca się o wyrażenie takiej zgody do kolejnego Wykonawcy, którego oferta została najwyżej oceniona, chyba że zachodzą przesłanki do unieważnienia postępowania (art. 252 ust. 3 ustawy </w:t>
      </w:r>
      <w:proofErr w:type="spellStart"/>
      <w:r>
        <w:t>Pzp</w:t>
      </w:r>
      <w:proofErr w:type="spellEnd"/>
      <w:r>
        <w:t xml:space="preserve">). Zgodnie z przepisem art. 253 ust. 1 ustawy </w:t>
      </w:r>
      <w:proofErr w:type="spellStart"/>
      <w:r>
        <w:t>Pzp</w:t>
      </w:r>
      <w:proofErr w:type="spellEnd"/>
      <w:r>
        <w:t xml:space="preserve"> - niezwłocznie po wyborze najkorzystniejszej oferty Zamawiający informuje równocześnie wykonawców, którzy złożyli oferty, o:</w:t>
      </w:r>
    </w:p>
    <w:p w14:paraId="5495740D" w14:textId="77777777" w:rsidR="00B23DC1" w:rsidRDefault="005D09D8">
      <w:pPr>
        <w:pStyle w:val="Teksttreci0"/>
        <w:numPr>
          <w:ilvl w:val="0"/>
          <w:numId w:val="96"/>
        </w:numPr>
        <w:tabs>
          <w:tab w:val="left" w:pos="1422"/>
        </w:tabs>
        <w:ind w:left="860"/>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w:t>
      </w:r>
      <w:r>
        <w:lastRenderedPageBreak/>
        <w:t>przyznaną ofertom w każdym kryterium oceny ofert i łączną punktację,</w:t>
      </w:r>
    </w:p>
    <w:p w14:paraId="04920672" w14:textId="77777777" w:rsidR="00B23DC1" w:rsidRDefault="005D09D8">
      <w:pPr>
        <w:pStyle w:val="Teksttreci0"/>
        <w:numPr>
          <w:ilvl w:val="0"/>
          <w:numId w:val="96"/>
        </w:numPr>
        <w:tabs>
          <w:tab w:val="left" w:pos="1422"/>
        </w:tabs>
        <w:ind w:left="860"/>
      </w:pPr>
      <w:r>
        <w:t>Wykonawcach, których oferty zostały odrzucone - podając uzasadnienie faktyczne i prawne.</w:t>
      </w:r>
    </w:p>
    <w:p w14:paraId="710DF038" w14:textId="77777777" w:rsidR="00B23DC1" w:rsidRDefault="005D09D8">
      <w:pPr>
        <w:pStyle w:val="Teksttreci0"/>
        <w:numPr>
          <w:ilvl w:val="0"/>
          <w:numId w:val="95"/>
        </w:numPr>
        <w:tabs>
          <w:tab w:val="left" w:pos="706"/>
        </w:tabs>
        <w:spacing w:after="360"/>
        <w:ind w:left="720" w:hanging="360"/>
      </w:pPr>
      <w:r>
        <w:t>Zamawiający udostępnia niezwłocznie informacje, o których mowa w art. 253 ust. 1 pkt 1, na stronie internetowej prowadzonego postępowania (</w:t>
      </w:r>
      <w:r>
        <w:rPr>
          <w:b/>
          <w:bCs/>
        </w:rPr>
        <w:t xml:space="preserve">art. 253 ust. 2 </w:t>
      </w:r>
      <w:r>
        <w:t xml:space="preserve">ustawy </w:t>
      </w:r>
      <w:proofErr w:type="spellStart"/>
      <w:r>
        <w:t>Pzp</w:t>
      </w:r>
      <w:proofErr w:type="spellEnd"/>
      <w:r>
        <w:t>).</w:t>
      </w:r>
    </w:p>
    <w:p w14:paraId="3EC58603" w14:textId="77777777" w:rsidR="00B23DC1" w:rsidRDefault="005D09D8">
      <w:pPr>
        <w:pStyle w:val="Nagwek10"/>
        <w:keepNext/>
        <w:keepLines/>
        <w:numPr>
          <w:ilvl w:val="0"/>
          <w:numId w:val="84"/>
        </w:numPr>
        <w:pBdr>
          <w:bottom w:val="single" w:sz="4" w:space="0" w:color="auto"/>
        </w:pBdr>
        <w:tabs>
          <w:tab w:val="left" w:pos="1155"/>
        </w:tabs>
        <w:spacing w:after="140" w:line="257" w:lineRule="auto"/>
        <w:ind w:left="1160" w:hanging="720"/>
      </w:pPr>
      <w:bookmarkStart w:id="64" w:name="bookmark77"/>
      <w:bookmarkStart w:id="65" w:name="bookmark76"/>
      <w:r>
        <w:t>Informacja o formalnościach jakie musza zostać dopełnione po wyborze oferty najkorzystniejszej w celu zawarcia umowy w sprawie zamówienia publicznego</w:t>
      </w:r>
      <w:bookmarkEnd w:id="64"/>
      <w:bookmarkEnd w:id="65"/>
    </w:p>
    <w:p w14:paraId="3AB2E9B2" w14:textId="77777777" w:rsidR="00B23DC1" w:rsidRDefault="005D09D8">
      <w:pPr>
        <w:pStyle w:val="Teksttreci0"/>
        <w:numPr>
          <w:ilvl w:val="0"/>
          <w:numId w:val="97"/>
        </w:numPr>
        <w:tabs>
          <w:tab w:val="left" w:pos="706"/>
        </w:tabs>
        <w:ind w:firstLine="360"/>
      </w:pPr>
      <w:bookmarkStart w:id="66" w:name="bookmark79"/>
      <w:r>
        <w:rPr>
          <w:color w:val="2F5496"/>
        </w:rPr>
        <w:t>Zabezpieczenie należytego wykonania umowy</w:t>
      </w:r>
      <w:bookmarkEnd w:id="66"/>
    </w:p>
    <w:p w14:paraId="7CBC2BE0" w14:textId="77777777" w:rsidR="00B23DC1" w:rsidRDefault="005D09D8">
      <w:pPr>
        <w:pStyle w:val="Teksttreci0"/>
        <w:numPr>
          <w:ilvl w:val="0"/>
          <w:numId w:val="98"/>
        </w:numPr>
        <w:tabs>
          <w:tab w:val="left" w:pos="346"/>
        </w:tabs>
        <w:ind w:left="360" w:hanging="360"/>
      </w:pPr>
      <w:r>
        <w:t>Wykonawca zobowiązany jest do wniesienia przed podpisaniem umowy zabezpieczenia należytego wykonania umowy - przy czym maksymalnym terminem do wniesienia zabezpieczenia należytego wykonania umowy - jest dzień podpisania umowy,</w:t>
      </w:r>
    </w:p>
    <w:p w14:paraId="59EC24E3" w14:textId="77777777" w:rsidR="00B23DC1" w:rsidRDefault="005D09D8" w:rsidP="00416BBB">
      <w:pPr>
        <w:pStyle w:val="Teksttreci0"/>
        <w:numPr>
          <w:ilvl w:val="0"/>
          <w:numId w:val="98"/>
        </w:numPr>
        <w:tabs>
          <w:tab w:val="left" w:pos="346"/>
        </w:tabs>
        <w:ind w:left="360" w:hanging="360"/>
      </w:pPr>
      <w:r>
        <w:t xml:space="preserve">Wykonawca zobowiązany jest do wniesienia przed podpisaniem umowy na daną część zamówienia zabezpieczenia należytego wykonania umowy - przy czym maksymalnym terminem do wniesienia zabezpieczenia należytego wykonania umowy - jest dzień podpisania umowy, wg. zasad określonych w dotyczącym go Rozdziale SWZ (art. 449 ust. 3 ustawy </w:t>
      </w:r>
      <w:proofErr w:type="spellStart"/>
      <w:r>
        <w:t>Pzp</w:t>
      </w:r>
      <w:proofErr w:type="spellEnd"/>
      <w:r>
        <w:t>).</w:t>
      </w:r>
    </w:p>
    <w:p w14:paraId="3FAA4E01" w14:textId="77777777" w:rsidR="00B23DC1" w:rsidRDefault="005D09D8">
      <w:pPr>
        <w:pStyle w:val="Teksttreci0"/>
        <w:numPr>
          <w:ilvl w:val="0"/>
          <w:numId w:val="98"/>
        </w:numPr>
        <w:tabs>
          <w:tab w:val="left" w:pos="346"/>
        </w:tabs>
        <w:ind w:left="380" w:hanging="380"/>
      </w:pPr>
      <w:r>
        <w:t xml:space="preserve">Wykonawca zobowiązany jest do wniesienia zabezpieczenia należytego wykonania umowy, w kwocie stanowiącej </w:t>
      </w:r>
      <w:r>
        <w:rPr>
          <w:b/>
          <w:bCs/>
        </w:rPr>
        <w:t xml:space="preserve">5% ceny całkowitej podanej w ofercie </w:t>
      </w:r>
      <w:r>
        <w:t xml:space="preserve">(kwota brutto) dla części zamówienia na którą podpisywana jest umowa - art. 452 ust. 2 ustawy </w:t>
      </w:r>
      <w:proofErr w:type="spellStart"/>
      <w:r>
        <w:t>Pzp</w:t>
      </w:r>
      <w:proofErr w:type="spellEnd"/>
      <w:r>
        <w:t>.</w:t>
      </w:r>
    </w:p>
    <w:p w14:paraId="037F58C1" w14:textId="77777777" w:rsidR="00B23DC1" w:rsidRDefault="005D09D8">
      <w:pPr>
        <w:pStyle w:val="Teksttreci0"/>
        <w:numPr>
          <w:ilvl w:val="0"/>
          <w:numId w:val="98"/>
        </w:numPr>
        <w:tabs>
          <w:tab w:val="left" w:pos="346"/>
        </w:tabs>
        <w:ind w:left="380" w:hanging="380"/>
      </w:pPr>
      <w:r>
        <w:t xml:space="preserve">Zgodnie z przepisem art. 450 ust. 1 ustawy </w:t>
      </w:r>
      <w:proofErr w:type="spellStart"/>
      <w:r>
        <w:t>Pzp</w:t>
      </w:r>
      <w:proofErr w:type="spellEnd"/>
      <w:r>
        <w:t xml:space="preserve"> - zabezpieczenie może być wnoszone, według wyboru Wykonawcy, w jednej lub w kilku następujących formach:</w:t>
      </w:r>
    </w:p>
    <w:p w14:paraId="477C962A" w14:textId="77777777" w:rsidR="00B23DC1" w:rsidRDefault="005D09D8">
      <w:pPr>
        <w:pStyle w:val="Teksttreci0"/>
        <w:numPr>
          <w:ilvl w:val="0"/>
          <w:numId w:val="99"/>
        </w:numPr>
        <w:tabs>
          <w:tab w:val="left" w:pos="990"/>
        </w:tabs>
        <w:ind w:firstLine="440"/>
      </w:pPr>
      <w:r>
        <w:t>pieniądzu;</w:t>
      </w:r>
    </w:p>
    <w:p w14:paraId="1199AFFD" w14:textId="77777777" w:rsidR="00B23DC1" w:rsidRDefault="005D09D8">
      <w:pPr>
        <w:pStyle w:val="Teksttreci0"/>
        <w:numPr>
          <w:ilvl w:val="0"/>
          <w:numId w:val="99"/>
        </w:numPr>
        <w:tabs>
          <w:tab w:val="left" w:pos="990"/>
          <w:tab w:val="left" w:pos="1006"/>
          <w:tab w:val="left" w:pos="4973"/>
          <w:tab w:val="center" w:pos="6181"/>
          <w:tab w:val="center" w:pos="6699"/>
          <w:tab w:val="right" w:pos="9317"/>
        </w:tabs>
        <w:ind w:firstLine="440"/>
      </w:pPr>
      <w:r>
        <w:t>poręczeniach bankowych lub poręczeniach</w:t>
      </w:r>
      <w:r>
        <w:tab/>
        <w:t>spółdzielczej</w:t>
      </w:r>
      <w:r>
        <w:tab/>
        <w:t>kasy</w:t>
      </w:r>
      <w:r>
        <w:tab/>
        <w:t>oszczędnościowo-kredytowej,</w:t>
      </w:r>
      <w:r>
        <w:tab/>
        <w:t>z</w:t>
      </w:r>
    </w:p>
    <w:p w14:paraId="50013182" w14:textId="77777777" w:rsidR="00B23DC1" w:rsidRDefault="005D09D8">
      <w:pPr>
        <w:pStyle w:val="Teksttreci0"/>
        <w:ind w:firstLine="1000"/>
      </w:pPr>
      <w:r>
        <w:t>tym że zobowiązanie kasy jest zawsze zobowiązaniem pieniężnym</w:t>
      </w:r>
    </w:p>
    <w:p w14:paraId="58D535B2" w14:textId="77777777" w:rsidR="00B23DC1" w:rsidRDefault="005D09D8">
      <w:pPr>
        <w:pStyle w:val="Teksttreci0"/>
        <w:numPr>
          <w:ilvl w:val="0"/>
          <w:numId w:val="99"/>
        </w:numPr>
        <w:tabs>
          <w:tab w:val="left" w:pos="990"/>
          <w:tab w:val="left" w:pos="1006"/>
        </w:tabs>
        <w:ind w:firstLine="440"/>
      </w:pPr>
      <w:r>
        <w:t>gwarancjach bankowych;</w:t>
      </w:r>
    </w:p>
    <w:p w14:paraId="0679D5F8" w14:textId="77777777" w:rsidR="00B23DC1" w:rsidRDefault="005D09D8">
      <w:pPr>
        <w:pStyle w:val="Teksttreci0"/>
        <w:numPr>
          <w:ilvl w:val="0"/>
          <w:numId w:val="99"/>
        </w:numPr>
        <w:tabs>
          <w:tab w:val="left" w:pos="990"/>
          <w:tab w:val="left" w:pos="1006"/>
        </w:tabs>
        <w:ind w:firstLine="440"/>
      </w:pPr>
      <w:r>
        <w:t>gwarancjach ubezpieczeniowych;</w:t>
      </w:r>
    </w:p>
    <w:p w14:paraId="0B123894" w14:textId="77777777" w:rsidR="00B23DC1" w:rsidRDefault="005D09D8">
      <w:pPr>
        <w:pStyle w:val="Teksttreci0"/>
        <w:numPr>
          <w:ilvl w:val="0"/>
          <w:numId w:val="99"/>
        </w:numPr>
        <w:tabs>
          <w:tab w:val="left" w:pos="990"/>
          <w:tab w:val="left" w:pos="1006"/>
          <w:tab w:val="left" w:pos="4934"/>
          <w:tab w:val="center" w:pos="5331"/>
          <w:tab w:val="center" w:pos="5850"/>
          <w:tab w:val="center" w:pos="6427"/>
          <w:tab w:val="center" w:pos="7045"/>
          <w:tab w:val="center" w:pos="7166"/>
          <w:tab w:val="center" w:pos="7390"/>
          <w:tab w:val="center" w:pos="7704"/>
          <w:tab w:val="center" w:pos="7909"/>
          <w:tab w:val="center" w:pos="8213"/>
          <w:tab w:val="center" w:pos="8581"/>
          <w:tab w:val="center" w:pos="9070"/>
          <w:tab w:val="center" w:pos="9197"/>
        </w:tabs>
        <w:ind w:firstLine="440"/>
      </w:pPr>
      <w:r>
        <w:t>poręczeniach udzielanych przez podmioty,</w:t>
      </w:r>
      <w:r>
        <w:tab/>
        <w:t>o</w:t>
      </w:r>
      <w:r>
        <w:tab/>
        <w:t>których</w:t>
      </w:r>
      <w:r>
        <w:tab/>
        <w:t>mowa</w:t>
      </w:r>
      <w:r>
        <w:tab/>
        <w:t>w art.</w:t>
      </w:r>
      <w:r>
        <w:tab/>
        <w:t>6</w:t>
      </w:r>
      <w:r>
        <w:tab/>
        <w:t>b</w:t>
      </w:r>
      <w:r>
        <w:tab/>
        <w:t>ust.</w:t>
      </w:r>
      <w:r>
        <w:tab/>
        <w:t>5</w:t>
      </w:r>
      <w:r>
        <w:tab/>
        <w:t>pkt</w:t>
      </w:r>
      <w:r>
        <w:tab/>
        <w:t>2</w:t>
      </w:r>
      <w:r>
        <w:tab/>
        <w:t>ustawy</w:t>
      </w:r>
      <w:r>
        <w:tab/>
        <w:t>z</w:t>
      </w:r>
      <w:r>
        <w:tab/>
        <w:t>dnia</w:t>
      </w:r>
    </w:p>
    <w:p w14:paraId="5511430E" w14:textId="77777777" w:rsidR="00B23DC1" w:rsidRDefault="005D09D8">
      <w:pPr>
        <w:pStyle w:val="Teksttreci0"/>
        <w:ind w:firstLine="1000"/>
      </w:pPr>
      <w:r>
        <w:t>9 listopada 2000r. o utworzeniu Polskiej Agencji Rozwoju Przedsiębiorczości.</w:t>
      </w:r>
    </w:p>
    <w:p w14:paraId="12466042" w14:textId="77777777" w:rsidR="00B23DC1" w:rsidRDefault="005D09D8">
      <w:pPr>
        <w:pStyle w:val="Teksttreci0"/>
        <w:numPr>
          <w:ilvl w:val="0"/>
          <w:numId w:val="98"/>
        </w:numPr>
        <w:tabs>
          <w:tab w:val="left" w:pos="346"/>
        </w:tabs>
        <w:ind w:left="380" w:hanging="380"/>
      </w:pPr>
      <w:r>
        <w:t>Zamawiający nie wyraża zgody na wniesienie zabezpieczenia w formach określonych art. 450 ust. 2 ustawy PZP.</w:t>
      </w:r>
    </w:p>
    <w:p w14:paraId="30E7743B" w14:textId="77777777" w:rsidR="00B23DC1" w:rsidRDefault="005D09D8">
      <w:pPr>
        <w:pStyle w:val="Teksttreci0"/>
        <w:numPr>
          <w:ilvl w:val="0"/>
          <w:numId w:val="98"/>
        </w:numPr>
        <w:tabs>
          <w:tab w:val="left" w:pos="346"/>
        </w:tabs>
        <w:ind w:left="380" w:hanging="380"/>
      </w:pPr>
      <w:r>
        <w:t xml:space="preserve">Zabezpieczenie wnoszone w pieniądzu Wykonawca wpłaca przelewem na rachunek bankowy wskazany przez Zamawiającego (art. 450 ust. 3 ustawy </w:t>
      </w:r>
      <w:proofErr w:type="spellStart"/>
      <w:r>
        <w:t>Pzp</w:t>
      </w:r>
      <w:proofErr w:type="spellEnd"/>
      <w:r>
        <w:t>) tj. rachunek bankowy wskazany przez Zamawiającego</w:t>
      </w:r>
    </w:p>
    <w:p w14:paraId="3A62D460" w14:textId="77777777" w:rsidR="00B23DC1" w:rsidRDefault="005D09D8">
      <w:pPr>
        <w:pStyle w:val="Teksttreci0"/>
        <w:numPr>
          <w:ilvl w:val="0"/>
          <w:numId w:val="98"/>
        </w:numPr>
        <w:tabs>
          <w:tab w:val="left" w:pos="346"/>
        </w:tabs>
        <w:ind w:left="380" w:hanging="380"/>
      </w:pPr>
      <w:r>
        <w:t xml:space="preserve">W przypadku wniesienia wadium w pieniądzu Wykonawca może wyrazić zgodę na zaliczenie kwoty wadium na poczet zabezpieczenia (art. 450 ust. 4 ustawy </w:t>
      </w:r>
      <w:proofErr w:type="spellStart"/>
      <w:r>
        <w:t>Pzp</w:t>
      </w:r>
      <w:proofErr w:type="spellEnd"/>
      <w:r>
        <w:t>).</w:t>
      </w:r>
    </w:p>
    <w:p w14:paraId="7C7A31A6" w14:textId="77777777" w:rsidR="00B23DC1" w:rsidRDefault="005D09D8">
      <w:pPr>
        <w:pStyle w:val="Teksttreci0"/>
        <w:numPr>
          <w:ilvl w:val="0"/>
          <w:numId w:val="98"/>
        </w:numPr>
        <w:tabs>
          <w:tab w:val="left" w:pos="346"/>
        </w:tabs>
        <w:spacing w:after="100"/>
        <w:ind w:left="380" w:hanging="380"/>
      </w:pPr>
      <w:r>
        <w:t xml:space="preserve">Jeżeli zabezpieczenie wniesiono w pieniądzu, Zamawiający przechowuje je na oprocentowanym rachunku bankowym. Zamawiający zwraca zabezpieczenie wniesione w pieniądzu z odsetkami </w:t>
      </w:r>
      <w:r>
        <w:lastRenderedPageBreak/>
        <w:t xml:space="preserve">wynikającymi z umowy rachunku bankowego, na którym było ono przechowywane, pomniejszone o koszt prowadzenia tego rachunku oraz prowizji bankowej za przelew pieniędzy na rachunek bankowy Wykonawcy (art. 450 ust. 5 ustawy </w:t>
      </w:r>
      <w:proofErr w:type="spellStart"/>
      <w:r>
        <w:t>Pzp</w:t>
      </w:r>
      <w:proofErr w:type="spellEnd"/>
      <w:r>
        <w:t>). W przypadku, gdy zabezpieczenie, będzie wnoszone w formie innej niż pieniądz, Wykonawca zobowiązany jest skonsultować z Zamawiającym projekt dokumentu gwarancji/poręczenia, potwierdzającego zabezpieczenie należytego wykonania umowy.</w:t>
      </w:r>
    </w:p>
    <w:p w14:paraId="76CFB825" w14:textId="77777777" w:rsidR="00B23DC1" w:rsidRDefault="005D09D8">
      <w:pPr>
        <w:pStyle w:val="Teksttreci0"/>
        <w:numPr>
          <w:ilvl w:val="0"/>
          <w:numId w:val="97"/>
        </w:numPr>
        <w:tabs>
          <w:tab w:val="left" w:pos="506"/>
        </w:tabs>
        <w:ind w:firstLine="160"/>
      </w:pPr>
      <w:bookmarkStart w:id="67" w:name="bookmark80"/>
      <w:r>
        <w:rPr>
          <w:color w:val="2F5496"/>
        </w:rPr>
        <w:t>Pozostałe formalności</w:t>
      </w:r>
      <w:bookmarkEnd w:id="67"/>
    </w:p>
    <w:p w14:paraId="19D8539D" w14:textId="77777777" w:rsidR="00B23DC1" w:rsidRDefault="005D09D8">
      <w:pPr>
        <w:pStyle w:val="Teksttreci0"/>
        <w:numPr>
          <w:ilvl w:val="0"/>
          <w:numId w:val="100"/>
        </w:numPr>
        <w:tabs>
          <w:tab w:val="left" w:pos="346"/>
        </w:tabs>
        <w:ind w:left="380" w:hanging="380"/>
      </w:pPr>
      <w:r>
        <w:t>Zamawiający poinformuje Wykonawcę/skontaktuje się z Wykonawcą, którego oferta zostanie uznana za najkorzystniejszą - o miejscu, sposobie i terminie podpisania umowy.</w:t>
      </w:r>
    </w:p>
    <w:p w14:paraId="1B0C5E5E" w14:textId="77777777" w:rsidR="00B23DC1" w:rsidRDefault="005D09D8" w:rsidP="00786114">
      <w:pPr>
        <w:pStyle w:val="Teksttreci0"/>
        <w:numPr>
          <w:ilvl w:val="0"/>
          <w:numId w:val="100"/>
        </w:numPr>
        <w:tabs>
          <w:tab w:val="left" w:pos="346"/>
        </w:tabs>
        <w:ind w:left="380" w:hanging="380"/>
      </w:pPr>
      <w:r>
        <w:t xml:space="preserve">Zamawiający zawiera umowę w sprawie zamówienia publicznego, z uwzględnieniem art. 577 ustawy </w:t>
      </w:r>
      <w:proofErr w:type="spellStart"/>
      <w:r>
        <w:t>Pzp</w:t>
      </w:r>
      <w:proofErr w:type="spellEnd"/>
      <w:r>
        <w:t xml:space="preserve"> (zakaz zawarcia umowy w przypadku wniesienia odwołania), w terminie nie krótszym niż 5 dni od dnia przesłania zawiadomienia o wyborze najkorzystniejszej oferty, jeżeli zawiadomienie to zostało przesłane przy użyciu środków komunikacji elektronicznej, albo 10 dni, jeżeli zostało przesłane winny sposób (</w:t>
      </w:r>
      <w:r>
        <w:rPr>
          <w:b/>
          <w:bCs/>
        </w:rPr>
        <w:t xml:space="preserve">art. 308 ust. 2 </w:t>
      </w:r>
      <w:r>
        <w:t xml:space="preserve">ustawy </w:t>
      </w:r>
      <w:proofErr w:type="spellStart"/>
      <w:r>
        <w:t>Pzp</w:t>
      </w:r>
      <w:proofErr w:type="spellEnd"/>
      <w:r>
        <w:t>).</w:t>
      </w:r>
    </w:p>
    <w:p w14:paraId="6EBA7452" w14:textId="77777777" w:rsidR="00B23DC1" w:rsidRDefault="005D09D8">
      <w:pPr>
        <w:pStyle w:val="Teksttreci0"/>
        <w:numPr>
          <w:ilvl w:val="0"/>
          <w:numId w:val="100"/>
        </w:numPr>
        <w:tabs>
          <w:tab w:val="left" w:pos="346"/>
        </w:tabs>
        <w:ind w:left="380" w:hanging="380"/>
      </w:pPr>
      <w:r>
        <w:t xml:space="preserve">Zgodnie z przepisem </w:t>
      </w:r>
      <w:r>
        <w:rPr>
          <w:b/>
          <w:bCs/>
        </w:rPr>
        <w:t xml:space="preserve">art. 308 ust. 3 pkt 1 lit. a </w:t>
      </w:r>
      <w:r>
        <w:t xml:space="preserve">ustawy </w:t>
      </w:r>
      <w:proofErr w:type="spellStart"/>
      <w:r>
        <w:t>Pzp</w:t>
      </w:r>
      <w:proofErr w:type="spellEnd"/>
      <w:r>
        <w:t xml:space="preserve">, Zamawiający może zawrzeć umowę w sprawie zamówienia publicznego przed upływem terminu, o którym mowa w art. 308 ust. 2 ustawy </w:t>
      </w:r>
      <w:proofErr w:type="spellStart"/>
      <w:r>
        <w:t>Pzp</w:t>
      </w:r>
      <w:proofErr w:type="spellEnd"/>
      <w:r>
        <w:t>, jeżeli - w postępowaniu o udzielenie zamówienia prowadzonym w trybie podstawowym złożono tylko jedną ofertę.</w:t>
      </w:r>
    </w:p>
    <w:p w14:paraId="020D52A6" w14:textId="77777777" w:rsidR="00B23DC1" w:rsidRDefault="005D09D8">
      <w:pPr>
        <w:pStyle w:val="Teksttreci0"/>
        <w:numPr>
          <w:ilvl w:val="0"/>
          <w:numId w:val="100"/>
        </w:numPr>
        <w:tabs>
          <w:tab w:val="left" w:pos="346"/>
        </w:tabs>
        <w:ind w:left="380" w:hanging="380"/>
      </w:pPr>
      <w:r>
        <w:t>Wykonawca zobowiązany jest do wniesienia przed podpisaniem umowy zabezpieczenia należytego wykonania umowy - przy czym maksymalnym terminem do wniesienia zabezpieczenia należytego wykonania umowy - jest dzień podpisania umowy, wg. zasad określonych w dotyczącym go Rozdziale SWZ (</w:t>
      </w:r>
      <w:r>
        <w:rPr>
          <w:b/>
          <w:bCs/>
        </w:rPr>
        <w:t xml:space="preserve">art. 449 ust. 3 </w:t>
      </w:r>
      <w:r>
        <w:t xml:space="preserve">ustawy </w:t>
      </w:r>
      <w:proofErr w:type="spellStart"/>
      <w:r>
        <w:t>Pzp</w:t>
      </w:r>
      <w:proofErr w:type="spellEnd"/>
      <w:r>
        <w:t>).</w:t>
      </w:r>
    </w:p>
    <w:p w14:paraId="54284A4C" w14:textId="77777777" w:rsidR="00B23DC1" w:rsidRDefault="005D09D8">
      <w:pPr>
        <w:pStyle w:val="Teksttreci0"/>
        <w:numPr>
          <w:ilvl w:val="0"/>
          <w:numId w:val="100"/>
        </w:numPr>
        <w:tabs>
          <w:tab w:val="left" w:pos="346"/>
        </w:tabs>
        <w:ind w:left="380" w:hanging="380"/>
      </w:pPr>
      <w:r>
        <w:t xml:space="preserve">Jeżeli Wykonawca, którego oferta została wybrana jako najkorzystniejsza, </w:t>
      </w:r>
      <w:r>
        <w:rPr>
          <w:b/>
          <w:bCs/>
        </w:rPr>
        <w:t xml:space="preserve">uchyla się od zawarcia umowy </w:t>
      </w:r>
      <w:r>
        <w:t xml:space="preserve">w sprawie zamówienia publicznego lub nie wnosi wymaganego zabezpieczenia należytego wykonania umowy, Zamawiający </w:t>
      </w:r>
      <w:r>
        <w:rPr>
          <w:b/>
          <w:bCs/>
        </w:rPr>
        <w:t xml:space="preserve">może dokonać ponownego badania i oceny ofert spośród ofert pozostałych w postępowaniu wykonawców oraz wybrać najkorzystniejszą ofertę </w:t>
      </w:r>
      <w:r>
        <w:t xml:space="preserve">albo </w:t>
      </w:r>
      <w:r>
        <w:rPr>
          <w:b/>
          <w:bCs/>
        </w:rPr>
        <w:t xml:space="preserve">unieważnić postępowanie </w:t>
      </w:r>
      <w:r>
        <w:t>(</w:t>
      </w:r>
      <w:r>
        <w:rPr>
          <w:b/>
          <w:bCs/>
        </w:rPr>
        <w:t xml:space="preserve">art. 263 </w:t>
      </w:r>
      <w:r>
        <w:t xml:space="preserve">ustawy </w:t>
      </w:r>
      <w:proofErr w:type="spellStart"/>
      <w:r>
        <w:t>Pzp</w:t>
      </w:r>
      <w:proofErr w:type="spellEnd"/>
      <w:r>
        <w:t>).</w:t>
      </w:r>
    </w:p>
    <w:p w14:paraId="28B734F5" w14:textId="77777777" w:rsidR="00B23DC1" w:rsidRDefault="005D09D8">
      <w:pPr>
        <w:pStyle w:val="Teksttreci0"/>
        <w:numPr>
          <w:ilvl w:val="0"/>
          <w:numId w:val="100"/>
        </w:numPr>
        <w:tabs>
          <w:tab w:val="left" w:pos="346"/>
        </w:tabs>
        <w:ind w:left="380" w:hanging="380"/>
      </w:pPr>
      <w:r>
        <w:t>Dotyczy Wykonawców prowadzących działalność w formie spółki z ograniczoną odpowiedzialnością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14:paraId="17776257" w14:textId="77777777" w:rsidR="00B23DC1" w:rsidRDefault="005D09D8">
      <w:pPr>
        <w:pStyle w:val="Teksttreci0"/>
        <w:numPr>
          <w:ilvl w:val="0"/>
          <w:numId w:val="100"/>
        </w:numPr>
        <w:tabs>
          <w:tab w:val="left" w:pos="346"/>
        </w:tabs>
        <w:ind w:left="380" w:hanging="380"/>
      </w:pPr>
      <w:r>
        <w:t>W przypadku, gdy zostanie wybrana oferta Wykonawców wspólnie ubiegających się o udzielenie zamówienia, Zamawiający może żądać przed zawarciem umowy w sprawie zamówienia publicznego, umowy regulującej współpracę tych Wykonawców.</w:t>
      </w:r>
    </w:p>
    <w:p w14:paraId="5A045415" w14:textId="77777777" w:rsidR="00B23DC1" w:rsidRDefault="005D09D8">
      <w:pPr>
        <w:pStyle w:val="Teksttreci0"/>
        <w:numPr>
          <w:ilvl w:val="0"/>
          <w:numId w:val="100"/>
        </w:numPr>
        <w:tabs>
          <w:tab w:val="left" w:pos="346"/>
        </w:tabs>
        <w:ind w:left="380" w:hanging="380"/>
      </w:pPr>
      <w:r>
        <w:t xml:space="preserve">Wykonawca winien wnieść Zamawiającemu stosowny dokument w terminie umożliwiającym </w:t>
      </w:r>
      <w:r>
        <w:lastRenderedPageBreak/>
        <w:t>Zamawiającemu wniesienie do niego ewentualnych uwag.</w:t>
      </w:r>
    </w:p>
    <w:p w14:paraId="731A9779" w14:textId="77777777" w:rsidR="00B23DC1" w:rsidRDefault="005D09D8">
      <w:pPr>
        <w:pStyle w:val="Teksttreci0"/>
        <w:numPr>
          <w:ilvl w:val="0"/>
          <w:numId w:val="100"/>
        </w:numPr>
        <w:tabs>
          <w:tab w:val="left" w:pos="346"/>
        </w:tabs>
        <w:ind w:left="380" w:hanging="380"/>
      </w:pPr>
      <w:r>
        <w:t>Z treści gwarancji/poręczenia winno wynikać nieodwołalne i bezwarunkowe, płatne na pierwsze pisemne żądanie zgłoszone przez Zamawiającego oraz być wykonalne na terytorium Rzeczypospolitej Polskiej - zobowiązanie gwaranta/ poręczyciela do wypłaty Zamawiającemu pełnej kwoty zabezpieczenia.</w:t>
      </w:r>
    </w:p>
    <w:p w14:paraId="5E31E1BC" w14:textId="77777777" w:rsidR="00B23DC1" w:rsidRDefault="005D09D8">
      <w:pPr>
        <w:pStyle w:val="Teksttreci0"/>
        <w:numPr>
          <w:ilvl w:val="0"/>
          <w:numId w:val="100"/>
        </w:numPr>
        <w:tabs>
          <w:tab w:val="left" w:pos="399"/>
        </w:tabs>
        <w:ind w:left="380" w:hanging="380"/>
      </w:pPr>
      <w: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Jeden dzień roboczy przed podpisaniem umowy)..</w:t>
      </w:r>
    </w:p>
    <w:p w14:paraId="3AADCEFA" w14:textId="77777777" w:rsidR="00B23DC1" w:rsidRDefault="005D09D8" w:rsidP="00416BBB">
      <w:pPr>
        <w:pStyle w:val="Teksttreci0"/>
        <w:numPr>
          <w:ilvl w:val="0"/>
          <w:numId w:val="100"/>
        </w:numPr>
        <w:tabs>
          <w:tab w:val="left" w:pos="399"/>
        </w:tabs>
        <w:ind w:left="380" w:hanging="380"/>
      </w:pPr>
      <w:r>
        <w:t>Zaakceptowany przez Zamawiającego dokument dotyczący zabezpieczenia, Wykonawca zobowiązany jest złożyć u Zamawiającego przed podpisaniem umowy.</w:t>
      </w:r>
    </w:p>
    <w:p w14:paraId="06E5F515" w14:textId="77777777" w:rsidR="00B23DC1" w:rsidRDefault="005D09D8">
      <w:pPr>
        <w:pStyle w:val="Teksttreci0"/>
        <w:numPr>
          <w:ilvl w:val="0"/>
          <w:numId w:val="100"/>
        </w:numPr>
        <w:tabs>
          <w:tab w:val="left" w:pos="412"/>
        </w:tabs>
        <w:ind w:left="380" w:hanging="380"/>
      </w:pPr>
      <w:r>
        <w:t xml:space="preserve">W trakcie realizacji umowy Wykonawca może dokonać zmiany formy zabezpieczenia na jedną lub kilka form, o których mowa wart. 450 ust. 1 ustawy </w:t>
      </w:r>
      <w:proofErr w:type="spellStart"/>
      <w:r>
        <w:t>Pzp</w:t>
      </w:r>
      <w:proofErr w:type="spellEnd"/>
      <w:r>
        <w:t xml:space="preserve"> (art. 451 ust. 1 ustawy </w:t>
      </w:r>
      <w:proofErr w:type="spellStart"/>
      <w:r>
        <w:t>Pzp</w:t>
      </w:r>
      <w:proofErr w:type="spellEnd"/>
      <w:r>
        <w:t>).</w:t>
      </w:r>
    </w:p>
    <w:p w14:paraId="3EF7E352" w14:textId="77777777" w:rsidR="00B23DC1" w:rsidRDefault="005D09D8">
      <w:pPr>
        <w:pStyle w:val="Teksttreci0"/>
        <w:numPr>
          <w:ilvl w:val="0"/>
          <w:numId w:val="100"/>
        </w:numPr>
        <w:tabs>
          <w:tab w:val="left" w:pos="412"/>
        </w:tabs>
        <w:ind w:left="380" w:hanging="380"/>
      </w:pPr>
      <w:r>
        <w:t xml:space="preserve">Za zgodą Zamawiającego Wykonawca może dokonać zmiany formy zabezpieczenia na jedną lub kilka form, o których mowa w art. 450 ust. 2 ustawy </w:t>
      </w:r>
      <w:proofErr w:type="spellStart"/>
      <w:r>
        <w:t>Pzp</w:t>
      </w:r>
      <w:proofErr w:type="spellEnd"/>
      <w:r>
        <w:t xml:space="preserve"> (art. 451 ust. 2 ustawy </w:t>
      </w:r>
      <w:proofErr w:type="spellStart"/>
      <w:r>
        <w:t>Pzp</w:t>
      </w:r>
      <w:proofErr w:type="spellEnd"/>
      <w:r>
        <w:t>).</w:t>
      </w:r>
    </w:p>
    <w:p w14:paraId="46D89F93" w14:textId="77777777" w:rsidR="00B23DC1" w:rsidRDefault="005D09D8">
      <w:pPr>
        <w:pStyle w:val="Teksttreci0"/>
        <w:numPr>
          <w:ilvl w:val="0"/>
          <w:numId w:val="100"/>
        </w:numPr>
        <w:tabs>
          <w:tab w:val="left" w:pos="412"/>
        </w:tabs>
        <w:ind w:left="380" w:hanging="380"/>
      </w:pPr>
      <w:r>
        <w:t xml:space="preserve">Zmiana formy zabezpieczenia jest dokonywana z zachowaniem ciągłości zabezpieczenia i bez zmniejszenia jego wysokości (art. 451 ust. 3 ustawy </w:t>
      </w:r>
      <w:proofErr w:type="spellStart"/>
      <w:r>
        <w:t>Pzp</w:t>
      </w:r>
      <w:proofErr w:type="spellEnd"/>
      <w:r>
        <w:t>).</w:t>
      </w:r>
    </w:p>
    <w:p w14:paraId="7F6E9B9F" w14:textId="77777777" w:rsidR="00B23DC1" w:rsidRDefault="005D09D8">
      <w:pPr>
        <w:pStyle w:val="Teksttreci0"/>
        <w:numPr>
          <w:ilvl w:val="0"/>
          <w:numId w:val="100"/>
        </w:numPr>
        <w:tabs>
          <w:tab w:val="left" w:pos="412"/>
        </w:tabs>
        <w:ind w:left="380" w:hanging="38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(art. 452 ust. 9 ustawy </w:t>
      </w:r>
      <w:proofErr w:type="spellStart"/>
      <w:r>
        <w:t>Pzp</w:t>
      </w:r>
      <w:proofErr w:type="spellEnd"/>
      <w:r>
        <w:t>).</w:t>
      </w:r>
    </w:p>
    <w:p w14:paraId="51551F11" w14:textId="77777777" w:rsidR="00B23DC1" w:rsidRDefault="005D09D8">
      <w:pPr>
        <w:pStyle w:val="Teksttreci0"/>
        <w:numPr>
          <w:ilvl w:val="0"/>
          <w:numId w:val="100"/>
        </w:numPr>
        <w:tabs>
          <w:tab w:val="left" w:pos="412"/>
        </w:tabs>
        <w:ind w:left="380" w:hanging="380"/>
      </w:pPr>
      <w:r>
        <w:t xml:space="preserve">Wypłata, o której mowa w art. 452 ust. 9 ustawy </w:t>
      </w:r>
      <w:proofErr w:type="spellStart"/>
      <w:r>
        <w:t>Pzp</w:t>
      </w:r>
      <w:proofErr w:type="spellEnd"/>
      <w:r>
        <w:t xml:space="preserve">, następuje nie później niż w ostatnim dniu ważności dotychczasowego zabezpieczenia (art. 452 ust. 10 ustawy </w:t>
      </w:r>
      <w:proofErr w:type="spellStart"/>
      <w:r>
        <w:t>Pzp</w:t>
      </w:r>
      <w:proofErr w:type="spellEnd"/>
      <w:r>
        <w:t>).</w:t>
      </w:r>
    </w:p>
    <w:p w14:paraId="4995B634" w14:textId="77777777" w:rsidR="00B23DC1" w:rsidRDefault="005D09D8">
      <w:pPr>
        <w:pStyle w:val="Teksttreci0"/>
        <w:numPr>
          <w:ilvl w:val="0"/>
          <w:numId w:val="100"/>
        </w:numPr>
        <w:tabs>
          <w:tab w:val="left" w:pos="412"/>
        </w:tabs>
        <w:ind w:left="380" w:hanging="380"/>
      </w:pPr>
      <w:r>
        <w:t xml:space="preserve">Zamawiający zwraca zabezpieczenie w terminie 30 dni od dnia wykonania zamówienia i uznania przez Zamawiającego za należycie wykonane (art. 453 ust. 1 ustawy </w:t>
      </w:r>
      <w:proofErr w:type="spellStart"/>
      <w:r>
        <w:t>Pzp</w:t>
      </w:r>
      <w:proofErr w:type="spellEnd"/>
      <w:r>
        <w:t>).</w:t>
      </w:r>
    </w:p>
    <w:p w14:paraId="0F7BB95E" w14:textId="77777777" w:rsidR="00B23DC1" w:rsidRDefault="005D09D8">
      <w:pPr>
        <w:pStyle w:val="Teksttreci0"/>
        <w:numPr>
          <w:ilvl w:val="0"/>
          <w:numId w:val="100"/>
        </w:numPr>
        <w:tabs>
          <w:tab w:val="left" w:pos="412"/>
        </w:tabs>
        <w:spacing w:after="360"/>
        <w:ind w:left="380" w:hanging="380"/>
      </w:pPr>
      <w:bookmarkStart w:id="68" w:name="bookmark81"/>
      <w:r>
        <w:t>Zapisy dotyczące zabezpieczenia należytego wykonania umowy, w tym dotyczące zwrotu zabezpieczenia w określonych terminach i na określonych zasadach, zawierają postanowienia określone we Wzorze umowy, stanowiącym Załącznik nr 4 do SWZ.</w:t>
      </w:r>
      <w:bookmarkEnd w:id="68"/>
    </w:p>
    <w:p w14:paraId="188301C6" w14:textId="77777777" w:rsidR="00B23DC1" w:rsidRDefault="005D09D8">
      <w:pPr>
        <w:pStyle w:val="Nagwek10"/>
        <w:keepNext/>
        <w:keepLines/>
        <w:numPr>
          <w:ilvl w:val="0"/>
          <w:numId w:val="84"/>
        </w:numPr>
        <w:pBdr>
          <w:bottom w:val="single" w:sz="4" w:space="0" w:color="auto"/>
        </w:pBdr>
        <w:tabs>
          <w:tab w:val="left" w:pos="1155"/>
        </w:tabs>
        <w:spacing w:after="0"/>
        <w:ind w:firstLine="440"/>
      </w:pPr>
      <w:bookmarkStart w:id="69" w:name="bookmark82"/>
      <w:r>
        <w:t>Środki ochrony prawnej</w:t>
      </w:r>
      <w:bookmarkEnd w:id="69"/>
    </w:p>
    <w:p w14:paraId="74E7CC5D" w14:textId="77777777" w:rsidR="00B23DC1" w:rsidRDefault="005D09D8">
      <w:pPr>
        <w:pStyle w:val="Teksttreci0"/>
        <w:numPr>
          <w:ilvl w:val="0"/>
          <w:numId w:val="101"/>
        </w:numPr>
        <w:tabs>
          <w:tab w:val="left" w:pos="371"/>
        </w:tabs>
        <w:spacing w:line="353" w:lineRule="auto"/>
      </w:pPr>
      <w:r>
        <w:t>Wykonawcy przysługuje odwołanie na:</w:t>
      </w:r>
    </w:p>
    <w:p w14:paraId="7B97F7E7" w14:textId="77777777" w:rsidR="00B23DC1" w:rsidRDefault="005D09D8">
      <w:pPr>
        <w:pStyle w:val="Teksttreci0"/>
        <w:numPr>
          <w:ilvl w:val="0"/>
          <w:numId w:val="102"/>
        </w:numPr>
        <w:tabs>
          <w:tab w:val="left" w:pos="371"/>
        </w:tabs>
        <w:spacing w:line="353" w:lineRule="auto"/>
        <w:ind w:left="380" w:hanging="380"/>
      </w:pPr>
      <w:r>
        <w:t>Niezgodna z przepisami ustawy czynność zamawiającego podjętą w postepowaniu o udzielenie zamówienia, w tym na projektowane postanowienia umowy</w:t>
      </w:r>
    </w:p>
    <w:p w14:paraId="100E5D52" w14:textId="77777777" w:rsidR="00B23DC1" w:rsidRDefault="005D09D8">
      <w:pPr>
        <w:pStyle w:val="Teksttreci0"/>
        <w:numPr>
          <w:ilvl w:val="0"/>
          <w:numId w:val="102"/>
        </w:numPr>
        <w:tabs>
          <w:tab w:val="left" w:pos="371"/>
        </w:tabs>
        <w:spacing w:line="353" w:lineRule="auto"/>
        <w:ind w:left="380" w:hanging="380"/>
      </w:pPr>
      <w:r>
        <w:t>zaniechanie czynności w postępowaniu o udzielenie zamówienia, do której Zamawiający był obowiązany na podstawie ustawy;</w:t>
      </w:r>
    </w:p>
    <w:p w14:paraId="121EC4C5" w14:textId="77777777" w:rsidR="00B23DC1" w:rsidRDefault="005D09D8">
      <w:pPr>
        <w:pStyle w:val="Teksttreci0"/>
        <w:numPr>
          <w:ilvl w:val="0"/>
          <w:numId w:val="102"/>
        </w:numPr>
        <w:tabs>
          <w:tab w:val="left" w:pos="371"/>
        </w:tabs>
        <w:spacing w:line="353" w:lineRule="auto"/>
        <w:ind w:left="380" w:hanging="380"/>
      </w:pPr>
      <w:r>
        <w:t>zaniechanie przeprowadzenia postępowania o udzielenie zamówienia na podstawie ustawy, mimo że Zamawiający był do tego obowiązany.</w:t>
      </w:r>
    </w:p>
    <w:p w14:paraId="416F72F6" w14:textId="77777777" w:rsidR="00B23DC1" w:rsidRDefault="005D09D8">
      <w:pPr>
        <w:pStyle w:val="Teksttreci0"/>
        <w:numPr>
          <w:ilvl w:val="0"/>
          <w:numId w:val="101"/>
        </w:numPr>
        <w:tabs>
          <w:tab w:val="left" w:pos="371"/>
        </w:tabs>
        <w:spacing w:line="353" w:lineRule="auto"/>
      </w:pPr>
      <w:r>
        <w:lastRenderedPageBreak/>
        <w:t xml:space="preserve">Zgodnie z przepisem art. 514 ustawy </w:t>
      </w:r>
      <w:proofErr w:type="spellStart"/>
      <w:r>
        <w:t>Pzp</w:t>
      </w:r>
      <w:proofErr w:type="spellEnd"/>
      <w:r>
        <w:t xml:space="preserve"> ust. 1 ustawy </w:t>
      </w:r>
      <w:proofErr w:type="spellStart"/>
      <w:r>
        <w:t>Pzp</w:t>
      </w:r>
      <w:proofErr w:type="spellEnd"/>
      <w:r>
        <w:t>, - odwołanie wnosi się do Prezesa Izby.</w:t>
      </w:r>
    </w:p>
    <w:p w14:paraId="6B9A2673" w14:textId="77777777" w:rsidR="00B23DC1" w:rsidRDefault="005D09D8">
      <w:pPr>
        <w:pStyle w:val="Teksttreci0"/>
        <w:numPr>
          <w:ilvl w:val="0"/>
          <w:numId w:val="101"/>
        </w:numPr>
        <w:tabs>
          <w:tab w:val="left" w:pos="371"/>
        </w:tabs>
        <w:spacing w:line="353" w:lineRule="auto"/>
        <w:ind w:left="300" w:hanging="300"/>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C1F6E0" w14:textId="77777777" w:rsidR="00B23DC1" w:rsidRDefault="005D09D8">
      <w:pPr>
        <w:pStyle w:val="Teksttreci0"/>
        <w:numPr>
          <w:ilvl w:val="0"/>
          <w:numId w:val="101"/>
        </w:numPr>
        <w:tabs>
          <w:tab w:val="left" w:pos="371"/>
        </w:tabs>
        <w:spacing w:line="353" w:lineRule="auto"/>
        <w:ind w:left="300" w:hanging="300"/>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BAE37D5" w14:textId="12B89085" w:rsidR="00B23DC1" w:rsidRDefault="005D09D8" w:rsidP="00FA3B7F">
      <w:pPr>
        <w:pStyle w:val="Teksttreci0"/>
        <w:numPr>
          <w:ilvl w:val="0"/>
          <w:numId w:val="103"/>
        </w:numPr>
        <w:tabs>
          <w:tab w:val="left" w:pos="371"/>
        </w:tabs>
        <w:ind w:left="284" w:hanging="284"/>
      </w:pPr>
      <w:r>
        <w:t xml:space="preserve">Zgodnie z art. 515 ust. 1 ustawy </w:t>
      </w:r>
      <w:proofErr w:type="spellStart"/>
      <w:r>
        <w:t>Pzp</w:t>
      </w:r>
      <w:proofErr w:type="spellEnd"/>
      <w:r>
        <w:t xml:space="preserve"> w niniejszym postepowaniu, odwołanie wnosi się w terminie: 5 dni od dnia przekazania informacji o czynności zamawiającego stanowiącej podstawę jego</w:t>
      </w:r>
    </w:p>
    <w:p w14:paraId="05A0A1CD" w14:textId="77777777" w:rsidR="00B23DC1" w:rsidRDefault="005D09D8">
      <w:pPr>
        <w:pStyle w:val="Teksttreci0"/>
        <w:ind w:firstLine="440"/>
      </w:pPr>
      <w:r>
        <w:t>wniesienia, jeżeli informacja została przekazana przy użyciu środków komunikacji elektronicznej,</w:t>
      </w:r>
    </w:p>
    <w:p w14:paraId="7E6BEA85" w14:textId="77777777" w:rsidR="00B23DC1" w:rsidRDefault="005D09D8">
      <w:pPr>
        <w:pStyle w:val="Teksttreci0"/>
        <w:numPr>
          <w:ilvl w:val="0"/>
          <w:numId w:val="103"/>
        </w:numPr>
        <w:tabs>
          <w:tab w:val="left" w:pos="414"/>
          <w:tab w:val="left" w:pos="427"/>
        </w:tabs>
      </w:pPr>
      <w:r>
        <w:t>10 dni od dnia przekazania informacji o czynności zamawiającego stanowiącej podstawę jego</w:t>
      </w:r>
    </w:p>
    <w:p w14:paraId="0D10E13D" w14:textId="77777777" w:rsidR="00B23DC1" w:rsidRDefault="005D09D8">
      <w:pPr>
        <w:pStyle w:val="Teksttreci0"/>
        <w:ind w:firstLine="440"/>
      </w:pPr>
      <w:r>
        <w:t>wniesienia, jeżeli informacja została przekazana w sposób inny niż określony w lit. a.</w:t>
      </w:r>
    </w:p>
    <w:p w14:paraId="5B9D8A72" w14:textId="77777777" w:rsidR="00B23DC1" w:rsidRDefault="005D09D8">
      <w:pPr>
        <w:pStyle w:val="Teksttreci0"/>
        <w:numPr>
          <w:ilvl w:val="0"/>
          <w:numId w:val="101"/>
        </w:numPr>
        <w:tabs>
          <w:tab w:val="left" w:pos="414"/>
        </w:tabs>
        <w:ind w:left="300" w:hanging="300"/>
      </w:pPr>
      <w:r>
        <w:t xml:space="preserve">Odwołanie wobec treści ogłoszenia wszczynającego postępowanie o udzielenie zamówienia lub wobec treści dokumentów zamówienia (art. 515 ust. 2 ustawy </w:t>
      </w:r>
      <w:proofErr w:type="spellStart"/>
      <w:r>
        <w:t>Pzp</w:t>
      </w:r>
      <w:proofErr w:type="spellEnd"/>
      <w:r>
        <w:t>) wnosi się w terminie 5 dni od dnia zamieszczenia ogłoszenia w Biuletynie Zamówień Publicznych lub dokumentów zamówienia na stronie internetowej, w przypadku zamówień, których wartość jest mniejsza niż progi unijne.</w:t>
      </w:r>
    </w:p>
    <w:p w14:paraId="45D5147A" w14:textId="77777777" w:rsidR="00B23DC1" w:rsidRDefault="005D09D8">
      <w:pPr>
        <w:pStyle w:val="Teksttreci0"/>
        <w:numPr>
          <w:ilvl w:val="0"/>
          <w:numId w:val="101"/>
        </w:numPr>
        <w:tabs>
          <w:tab w:val="left" w:pos="414"/>
        </w:tabs>
        <w:ind w:left="300" w:hanging="300"/>
      </w:pPr>
      <w:r>
        <w:t xml:space="preserve">Odwołanie w przypadkach innych niż określone w art. 515 ust. 1 i 2 ustawy </w:t>
      </w:r>
      <w:proofErr w:type="spellStart"/>
      <w:r>
        <w:t>Pzp</w:t>
      </w:r>
      <w:proofErr w:type="spellEnd"/>
      <w:r>
        <w:t xml:space="preserve"> wnosi się w niniejszym postepowaniu w terminie 5 dni od dnia, w którym powzięto lub przy zachowaniu należytej staranności można było powziąć wiadomość o okolicznościach stanowiących podstawę jego wniesienia.</w:t>
      </w:r>
    </w:p>
    <w:p w14:paraId="1A7F56BA" w14:textId="77777777" w:rsidR="00B23DC1" w:rsidRDefault="005D09D8">
      <w:pPr>
        <w:pStyle w:val="Teksttreci0"/>
        <w:numPr>
          <w:ilvl w:val="0"/>
          <w:numId w:val="101"/>
        </w:numPr>
        <w:tabs>
          <w:tab w:val="left" w:pos="414"/>
        </w:tabs>
      </w:pPr>
      <w:r>
        <w:t xml:space="preserve">Postępowanie odwoławcze regulują w szczegółach przepisy art. 506 - art. 578 ustawy </w:t>
      </w:r>
      <w:proofErr w:type="spellStart"/>
      <w:r>
        <w:t>Pzp</w:t>
      </w:r>
      <w:proofErr w:type="spellEnd"/>
      <w:r>
        <w:t>.</w:t>
      </w:r>
    </w:p>
    <w:p w14:paraId="222EDF36" w14:textId="77777777" w:rsidR="00B23DC1" w:rsidRDefault="005D09D8">
      <w:pPr>
        <w:pStyle w:val="Teksttreci0"/>
        <w:numPr>
          <w:ilvl w:val="0"/>
          <w:numId w:val="101"/>
        </w:numPr>
        <w:tabs>
          <w:tab w:val="left" w:pos="414"/>
        </w:tabs>
        <w:ind w:left="300" w:hanging="300"/>
      </w:pPr>
      <w:r>
        <w:t xml:space="preserve">Zgodnie z przepisem art. 579 ust. 1 ustawy </w:t>
      </w:r>
      <w:proofErr w:type="spellStart"/>
      <w:r>
        <w:t>Pzp</w:t>
      </w:r>
      <w:proofErr w:type="spellEnd"/>
      <w:r>
        <w:t xml:space="preserve"> - na orzeczenie Izby oraz postanowienie Prezesa Izby, o którym mowa w art. 519 ust. 1, stronom oraz uczestnikom postępowania odwoławczego przysługuje </w:t>
      </w:r>
      <w:r>
        <w:rPr>
          <w:b/>
          <w:bCs/>
        </w:rPr>
        <w:t>skarga do sądu</w:t>
      </w:r>
      <w:r>
        <w:t>.</w:t>
      </w:r>
    </w:p>
    <w:p w14:paraId="7B35D296" w14:textId="77777777" w:rsidR="00B23DC1" w:rsidRDefault="005D09D8">
      <w:pPr>
        <w:pStyle w:val="Teksttreci0"/>
        <w:numPr>
          <w:ilvl w:val="0"/>
          <w:numId w:val="101"/>
        </w:numPr>
        <w:tabs>
          <w:tab w:val="left" w:pos="414"/>
        </w:tabs>
        <w:ind w:left="300" w:hanging="300"/>
      </w:pPr>
      <w:r>
        <w:t>W postępowaniu toczącym się wskutek wniesienia skargi stosuje się odpowiednio przepisy ustawy z dnia 17 listopada 1964r. - Kodeks postępowania cywilnego o apelacji, jeżeli przepisy niniejszego rozdziału nie stanowią inaczej.</w:t>
      </w:r>
    </w:p>
    <w:p w14:paraId="5ADCB8A1" w14:textId="77777777" w:rsidR="00B23DC1" w:rsidRDefault="005D09D8">
      <w:pPr>
        <w:pStyle w:val="Teksttreci0"/>
        <w:numPr>
          <w:ilvl w:val="0"/>
          <w:numId w:val="101"/>
        </w:numPr>
        <w:tabs>
          <w:tab w:val="left" w:pos="414"/>
        </w:tabs>
        <w:ind w:left="300" w:hanging="300"/>
      </w:pPr>
      <w:r>
        <w:t>Skargę wnosi się do Sądu Okręgowego w Warszawie sądu zamówień publicznych, zwanego dalej „sądem zamówień publicznych”.</w:t>
      </w:r>
    </w:p>
    <w:p w14:paraId="60A3E74E" w14:textId="77777777" w:rsidR="00B23DC1" w:rsidRDefault="005D09D8">
      <w:pPr>
        <w:pStyle w:val="Teksttreci0"/>
        <w:numPr>
          <w:ilvl w:val="0"/>
          <w:numId w:val="101"/>
        </w:numPr>
        <w:tabs>
          <w:tab w:val="left" w:pos="414"/>
        </w:tabs>
        <w:ind w:left="300" w:hanging="300"/>
      </w:pPr>
      <w:r>
        <w:t xml:space="preserve">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2012r. - Prawo pocztowe jest równoznaczne z jej wniesieniem.</w:t>
      </w:r>
    </w:p>
    <w:p w14:paraId="0AED8DFB" w14:textId="77777777" w:rsidR="00B23DC1" w:rsidRDefault="005D09D8">
      <w:pPr>
        <w:pStyle w:val="Teksttreci0"/>
        <w:numPr>
          <w:ilvl w:val="0"/>
          <w:numId w:val="101"/>
        </w:numPr>
        <w:tabs>
          <w:tab w:val="left" w:pos="414"/>
        </w:tabs>
        <w:ind w:left="300" w:hanging="300"/>
      </w:pPr>
      <w:r>
        <w:t>Prezes Izby przekazuje skargę wraz z aktami postępowania odwoławczego do sądu zamówień publicznych w terminie 7 dni od dnia jej otrzymania.</w:t>
      </w:r>
    </w:p>
    <w:p w14:paraId="566C8636" w14:textId="77777777" w:rsidR="00B23DC1" w:rsidRDefault="005D09D8">
      <w:pPr>
        <w:pStyle w:val="Teksttreci0"/>
        <w:numPr>
          <w:ilvl w:val="0"/>
          <w:numId w:val="101"/>
        </w:numPr>
        <w:tabs>
          <w:tab w:val="left" w:pos="414"/>
        </w:tabs>
        <w:ind w:left="300" w:hanging="300"/>
      </w:pPr>
      <w:r>
        <w:t xml:space="preserve">Skargę może wnieść również Prezes Urzędu, w terminie 30 dni od dnia wydania orzeczenia Izby lub postanowienia Prezesa Izby, o którym mowa w art. 519 ust. 1 ustawy </w:t>
      </w:r>
      <w:proofErr w:type="spellStart"/>
      <w:r>
        <w:t>Pzp</w:t>
      </w:r>
      <w:proofErr w:type="spellEnd"/>
      <w:r>
        <w:t xml:space="preserve">. Prezes Urzędu może także </w:t>
      </w:r>
      <w:r>
        <w:lastRenderedPageBreak/>
        <w:t>przystąpić do toczącego się postępowania.</w:t>
      </w:r>
    </w:p>
    <w:p w14:paraId="1C65B005" w14:textId="77777777" w:rsidR="00B23DC1" w:rsidRDefault="005D09D8">
      <w:pPr>
        <w:pStyle w:val="Teksttreci0"/>
        <w:numPr>
          <w:ilvl w:val="0"/>
          <w:numId w:val="101"/>
        </w:numPr>
        <w:tabs>
          <w:tab w:val="left" w:pos="414"/>
        </w:tabs>
      </w:pPr>
      <w:r>
        <w:t xml:space="preserve">Postępowanie skargowe regulują w szczegółach przepisy art. 579 - art. 590 ustawy </w:t>
      </w:r>
      <w:proofErr w:type="spellStart"/>
      <w:r>
        <w:t>Pzp</w:t>
      </w:r>
      <w:proofErr w:type="spellEnd"/>
      <w:r>
        <w:t>.</w:t>
      </w:r>
    </w:p>
    <w:p w14:paraId="041E6099" w14:textId="77777777" w:rsidR="00B23DC1" w:rsidRDefault="005D09D8">
      <w:pPr>
        <w:pStyle w:val="Teksttreci0"/>
        <w:numPr>
          <w:ilvl w:val="0"/>
          <w:numId w:val="101"/>
        </w:numPr>
        <w:tabs>
          <w:tab w:val="left" w:pos="414"/>
        </w:tabs>
        <w:ind w:left="300" w:hanging="300"/>
      </w:pPr>
      <w:r>
        <w:t xml:space="preserve">Pozasądowe rozwiązywanie sporów, zgodnie z przepisem art. 591 ust. 1 ustawy </w:t>
      </w:r>
      <w:proofErr w:type="spellStart"/>
      <w:r>
        <w:t>Pzp</w:t>
      </w:r>
      <w:proofErr w:type="spellEnd"/>
      <w:r>
        <w:t xml:space="preserve"> -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0B0CFDB3" w14:textId="77777777" w:rsidR="00B23DC1" w:rsidRDefault="005D09D8">
      <w:pPr>
        <w:pStyle w:val="Teksttreci0"/>
        <w:numPr>
          <w:ilvl w:val="0"/>
          <w:numId w:val="101"/>
        </w:numPr>
        <w:tabs>
          <w:tab w:val="left" w:pos="416"/>
        </w:tabs>
        <w:ind w:left="300" w:hanging="300"/>
      </w:pPr>
      <w: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art. 591 ust. 1 ustawy </w:t>
      </w:r>
      <w:proofErr w:type="spellStart"/>
      <w:r>
        <w:t>Pzp</w:t>
      </w:r>
      <w:proofErr w:type="spellEnd"/>
      <w:r>
        <w:t>.</w:t>
      </w:r>
    </w:p>
    <w:p w14:paraId="0C6D7CC5" w14:textId="77777777" w:rsidR="00B23DC1" w:rsidRDefault="005D09D8">
      <w:pPr>
        <w:pStyle w:val="Teksttreci0"/>
        <w:numPr>
          <w:ilvl w:val="0"/>
          <w:numId w:val="101"/>
        </w:numPr>
        <w:tabs>
          <w:tab w:val="left" w:pos="416"/>
        </w:tabs>
        <w:ind w:left="300" w:hanging="300"/>
      </w:pPr>
      <w:r>
        <w:t>W przypadku odmowy przeprowadzenia mediacji lub innego polubownego rozwiązania sporu przez Sąd Polubowny przy Prokuratorii Generalnej Rzeczypospolitej Polskiej, sąd kieruje strony do mediacji lub innego polubownego rozwiązania sporu:</w:t>
      </w:r>
    </w:p>
    <w:p w14:paraId="5F5842A5" w14:textId="77777777" w:rsidR="00B23DC1" w:rsidRDefault="005D09D8">
      <w:pPr>
        <w:pStyle w:val="Teksttreci0"/>
        <w:numPr>
          <w:ilvl w:val="0"/>
          <w:numId w:val="104"/>
        </w:numPr>
        <w:tabs>
          <w:tab w:val="left" w:pos="717"/>
        </w:tabs>
        <w:ind w:left="720" w:hanging="360"/>
      </w:pPr>
      <w:r>
        <w:t>do mediatora albo do osoby prowadzącej inne polubowne rozwiązanie sporu, zgodnie z wyborem stron albo</w:t>
      </w:r>
    </w:p>
    <w:p w14:paraId="58018CCE" w14:textId="77777777" w:rsidR="00B23DC1" w:rsidRDefault="005D09D8">
      <w:pPr>
        <w:pStyle w:val="Teksttreci0"/>
        <w:numPr>
          <w:ilvl w:val="0"/>
          <w:numId w:val="104"/>
        </w:numPr>
        <w:tabs>
          <w:tab w:val="left" w:pos="717"/>
        </w:tabs>
        <w:ind w:left="720" w:hanging="360"/>
      </w:pPr>
      <w:r>
        <w:t>jeżeli strony nie dokonały wyboru mediatora albo osoby prowadzącej inne polubowne rozwiązanie sporu, odpowiednio sąd wyznacza:</w:t>
      </w:r>
    </w:p>
    <w:p w14:paraId="4E83A502" w14:textId="77777777" w:rsidR="00B23DC1" w:rsidRDefault="005D09D8">
      <w:pPr>
        <w:pStyle w:val="Teksttreci0"/>
        <w:numPr>
          <w:ilvl w:val="0"/>
          <w:numId w:val="104"/>
        </w:numPr>
        <w:tabs>
          <w:tab w:val="left" w:pos="717"/>
        </w:tabs>
        <w:ind w:firstLine="360"/>
      </w:pPr>
      <w:r>
        <w:t>mediatora albo</w:t>
      </w:r>
    </w:p>
    <w:p w14:paraId="2B5E2654" w14:textId="77777777" w:rsidR="00B23DC1" w:rsidRDefault="005D09D8">
      <w:pPr>
        <w:pStyle w:val="Teksttreci0"/>
        <w:numPr>
          <w:ilvl w:val="0"/>
          <w:numId w:val="104"/>
        </w:numPr>
        <w:tabs>
          <w:tab w:val="left" w:pos="717"/>
        </w:tabs>
        <w:spacing w:after="360"/>
        <w:ind w:left="720" w:hanging="360"/>
      </w:pPr>
      <w:r>
        <w:t xml:space="preserve">postanowieniem, osobę mającą odpowiednią wiedzę i umiejętności w zakresie prowadzenia innego polubownego rozwiązania sporu w sprawach cywilnych i zamówień 22. Postępowanie mediacyjne regulują w szczegółach przepisy art. 591 - art. 595 ustawy </w:t>
      </w:r>
      <w:proofErr w:type="spellStart"/>
      <w:r>
        <w:t>Pzp</w:t>
      </w:r>
      <w:proofErr w:type="spellEnd"/>
      <w:r>
        <w:t>.</w:t>
      </w:r>
    </w:p>
    <w:p w14:paraId="55F12DDF" w14:textId="77777777" w:rsidR="00B23DC1" w:rsidRDefault="005D09D8">
      <w:pPr>
        <w:pStyle w:val="Nagwek10"/>
        <w:keepNext/>
        <w:keepLines/>
        <w:numPr>
          <w:ilvl w:val="0"/>
          <w:numId w:val="84"/>
        </w:numPr>
        <w:pBdr>
          <w:bottom w:val="single" w:sz="4" w:space="0" w:color="auto"/>
        </w:pBdr>
        <w:tabs>
          <w:tab w:val="left" w:pos="1135"/>
        </w:tabs>
        <w:spacing w:after="60" w:line="353" w:lineRule="auto"/>
        <w:ind w:firstLine="420"/>
      </w:pPr>
      <w:bookmarkStart w:id="70" w:name="bookmark85"/>
      <w:bookmarkStart w:id="71" w:name="bookmark84"/>
      <w:r>
        <w:t>Obowiązek informacyjny RODO</w:t>
      </w:r>
      <w:bookmarkEnd w:id="70"/>
      <w:bookmarkEnd w:id="71"/>
    </w:p>
    <w:p w14:paraId="2079972F" w14:textId="77777777" w:rsidR="00B23DC1" w:rsidRDefault="005D09D8">
      <w:pPr>
        <w:pStyle w:val="Teksttreci0"/>
        <w:numPr>
          <w:ilvl w:val="0"/>
          <w:numId w:val="105"/>
        </w:numPr>
        <w:tabs>
          <w:tab w:val="left" w:pos="416"/>
        </w:tabs>
        <w:spacing w:line="386" w:lineRule="auto"/>
      </w:pPr>
      <w:r>
        <w:t>Administrator wyznaczył Inspektora Ochrony Danych, z którym można się skontaktować:</w:t>
      </w:r>
    </w:p>
    <w:p w14:paraId="73A9B160" w14:textId="3AB91D23" w:rsidR="00B23DC1" w:rsidRDefault="005D09D8">
      <w:pPr>
        <w:pStyle w:val="Teksttreci0"/>
        <w:numPr>
          <w:ilvl w:val="0"/>
          <w:numId w:val="106"/>
        </w:numPr>
        <w:tabs>
          <w:tab w:val="left" w:pos="717"/>
        </w:tabs>
        <w:spacing w:line="353" w:lineRule="auto"/>
        <w:ind w:firstLine="360"/>
      </w:pPr>
      <w:r>
        <w:t>poprzez pocztę elektroniczną pod adresem</w:t>
      </w:r>
      <w:hyperlink r:id="rId18" w:history="1">
        <w:r w:rsidR="00915117" w:rsidRPr="002A72B0">
          <w:rPr>
            <w:rStyle w:val="Hipercze"/>
          </w:rPr>
          <w:t xml:space="preserve"> </w:t>
        </w:r>
        <w:r w:rsidR="00915117" w:rsidRPr="002A72B0">
          <w:rPr>
            <w:rStyle w:val="Hipercze"/>
            <w:lang w:eastAsia="en-US" w:bidi="en-US"/>
          </w:rPr>
          <w:t>iod@pinczow.net,</w:t>
        </w:r>
      </w:hyperlink>
    </w:p>
    <w:p w14:paraId="50069EC5" w14:textId="77777777" w:rsidR="00B23DC1" w:rsidRDefault="005D09D8">
      <w:pPr>
        <w:pStyle w:val="Teksttreci0"/>
        <w:numPr>
          <w:ilvl w:val="0"/>
          <w:numId w:val="106"/>
        </w:numPr>
        <w:tabs>
          <w:tab w:val="left" w:pos="717"/>
        </w:tabs>
        <w:spacing w:line="353" w:lineRule="auto"/>
        <w:ind w:firstLine="360"/>
      </w:pPr>
      <w:r>
        <w:t>listownie - kierując korespondencję na adres siedziby administratora.</w:t>
      </w:r>
    </w:p>
    <w:p w14:paraId="2905BED0" w14:textId="77777777" w:rsidR="00B23DC1" w:rsidRDefault="005D09D8">
      <w:pPr>
        <w:pStyle w:val="Teksttreci0"/>
        <w:spacing w:line="353" w:lineRule="auto"/>
        <w:ind w:left="420" w:firstLine="20"/>
        <w:jc w:val="both"/>
      </w:pPr>
      <w:r>
        <w:t>Z Inspektorem Ochrony Danych można kontaktować się w sprawach dotyczących przetwarzania danych osobowych przez Administratora oraz korzystania z praw związanych z przetwarzaniem danych.</w:t>
      </w:r>
    </w:p>
    <w:p w14:paraId="5C7603D5" w14:textId="78278E62" w:rsidR="00B23DC1" w:rsidRDefault="005D09D8">
      <w:pPr>
        <w:pStyle w:val="Teksttreci0"/>
        <w:numPr>
          <w:ilvl w:val="0"/>
          <w:numId w:val="105"/>
        </w:numPr>
        <w:tabs>
          <w:tab w:val="left" w:pos="416"/>
        </w:tabs>
        <w:ind w:left="420" w:hanging="420"/>
        <w:jc w:val="both"/>
      </w:pPr>
      <w:r>
        <w:t xml:space="preserve">Dane osobowe przetwarzane będą na podstawie </w:t>
      </w:r>
      <w:r>
        <w:rPr>
          <w:b/>
          <w:bCs/>
        </w:rPr>
        <w:t xml:space="preserve">art. 6 ust. 1 lit. c) RODO </w:t>
      </w:r>
      <w:r>
        <w:t xml:space="preserve">w celu związanym z postępowaniem o udzielenie zamówienia publicznego oraz wykonaniem umowy </w:t>
      </w:r>
      <w:r w:rsidR="00D94FB2">
        <w:t xml:space="preserve">a także </w:t>
      </w:r>
      <w:r w:rsidR="002B0B7F">
        <w:t>realizacji i monitoringu</w:t>
      </w:r>
      <w:r w:rsidR="00D94FB2">
        <w:t xml:space="preserve"> Projektu „ </w:t>
      </w:r>
      <w:r w:rsidR="002B0B7F">
        <w:t>T</w:t>
      </w:r>
      <w:r w:rsidR="00D94FB2">
        <w:t>ermomodernizacja i poprawa efektywności energetycznej z wykorzystaniem OZE</w:t>
      </w:r>
      <w:r w:rsidR="002B0B7F">
        <w:t xml:space="preserve"> budynku Komendy Powiatowej Państwowej Straży Pożarnej w Pińczowie” </w:t>
      </w:r>
      <w:r w:rsidR="00915117">
        <w:t xml:space="preserve">zgodnie z wytycznymi </w:t>
      </w:r>
      <w:r w:rsidR="00915117">
        <w:br/>
      </w:r>
      <w:r>
        <w:t xml:space="preserve">a podstawę prawną ich przetwarzania stanowi ustawa z dnia 29 stycznia 2004 r. Prawo zamówień publicznych (Dz. U. z 2019 r. poz. 2019 z p.zm.) oraz rozporządzenie Ministra Rozwoju, Pracy i Technologii z dnia 23 grudnia 2020r. w sprawie podmiotowych środków dowodowych oraz innych </w:t>
      </w:r>
      <w:r>
        <w:lastRenderedPageBreak/>
        <w:t xml:space="preserve">dokumentów lub oświadczeń , jakich może żądać Zamawiający od wykonawcy (Dz.U. z 2020r. </w:t>
      </w:r>
      <w:proofErr w:type="spellStart"/>
      <w:r>
        <w:t>poz</w:t>
      </w:r>
      <w:proofErr w:type="spellEnd"/>
      <w:r>
        <w:t xml:space="preserve"> 2415)</w:t>
      </w:r>
    </w:p>
    <w:p w14:paraId="17FFC4CA" w14:textId="463DD145" w:rsidR="00B23DC1" w:rsidRPr="00D94FB2" w:rsidRDefault="005D09D8" w:rsidP="00D94FB2">
      <w:pPr>
        <w:pStyle w:val="Teksttreci0"/>
        <w:numPr>
          <w:ilvl w:val="0"/>
          <w:numId w:val="105"/>
        </w:numPr>
        <w:tabs>
          <w:tab w:val="left" w:pos="416"/>
        </w:tabs>
        <w:spacing w:after="40"/>
        <w:ind w:left="284" w:hanging="284"/>
        <w:jc w:val="both"/>
        <w:rPr>
          <w:sz w:val="20"/>
          <w:szCs w:val="20"/>
        </w:rPr>
      </w:pPr>
      <w:r>
        <w:t xml:space="preserve">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 18 ust. 1 oraz art. 74 ust. 1 ustawy z dnia 29 stycznia 2004 r. - Prawo zamówień publicznych (Dz. U. z 2019 r. poz. 2019 z p </w:t>
      </w:r>
      <w:proofErr w:type="spellStart"/>
      <w:r>
        <w:t>zm</w:t>
      </w:r>
      <w:proofErr w:type="spellEnd"/>
      <w:r>
        <w:t>), zwanej dalej Ustawą. W przypadku Wykonawców będących osobami fizycznymi nieprowadzącymi</w:t>
      </w:r>
      <w:r w:rsidR="00D94FB2">
        <w:rPr>
          <w:sz w:val="20"/>
          <w:szCs w:val="20"/>
        </w:rPr>
        <w:t xml:space="preserve"> </w:t>
      </w:r>
      <w:r>
        <w:t>działalności gospodarczej odbiorcą branych będzie także ZUS, bank, urząd skarbowy właściwy dla miejsca zamieszkania;</w:t>
      </w:r>
    </w:p>
    <w:p w14:paraId="4A2D4822" w14:textId="77777777" w:rsidR="00B23DC1" w:rsidRDefault="005D09D8">
      <w:pPr>
        <w:pStyle w:val="Teksttreci0"/>
        <w:numPr>
          <w:ilvl w:val="0"/>
          <w:numId w:val="105"/>
        </w:numPr>
        <w:tabs>
          <w:tab w:val="left" w:pos="418"/>
        </w:tabs>
        <w:spacing w:line="372" w:lineRule="auto"/>
        <w:ind w:left="440" w:hanging="440"/>
        <w:jc w:val="both"/>
      </w:pPr>
      <w:r>
        <w:t>Dane osobowe będą przechowywane, zgodnie z art. 97 ust. 1 Ustawy, przez okres 10 lat licząc od dnia zakończenia postępowania;</w:t>
      </w:r>
    </w:p>
    <w:p w14:paraId="46351685" w14:textId="77777777" w:rsidR="00B23DC1" w:rsidRDefault="005D09D8">
      <w:pPr>
        <w:pStyle w:val="Teksttreci0"/>
        <w:numPr>
          <w:ilvl w:val="0"/>
          <w:numId w:val="105"/>
        </w:numPr>
        <w:tabs>
          <w:tab w:val="left" w:pos="418"/>
        </w:tabs>
        <w:ind w:left="440" w:hanging="440"/>
        <w:jc w:val="both"/>
      </w:pPr>
      <w: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7DADC1CE" w14:textId="77777777" w:rsidR="00B23DC1" w:rsidRDefault="005D09D8">
      <w:pPr>
        <w:pStyle w:val="Teksttreci0"/>
        <w:numPr>
          <w:ilvl w:val="0"/>
          <w:numId w:val="105"/>
        </w:numPr>
        <w:tabs>
          <w:tab w:val="left" w:pos="418"/>
        </w:tabs>
        <w:ind w:left="440" w:hanging="440"/>
        <w:jc w:val="both"/>
      </w:pPr>
      <w: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publicznego, zmianą postanowień umowy w 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0DF105B5" w14:textId="77777777" w:rsidR="00B23DC1" w:rsidRDefault="005D09D8">
      <w:pPr>
        <w:pStyle w:val="Teksttreci0"/>
        <w:numPr>
          <w:ilvl w:val="0"/>
          <w:numId w:val="105"/>
        </w:numPr>
        <w:tabs>
          <w:tab w:val="left" w:pos="418"/>
        </w:tabs>
        <w:ind w:left="440" w:hanging="440"/>
        <w:jc w:val="both"/>
      </w:pPr>
      <w:r>
        <w:t>W przypadku gdy osoba, której dane dotyczą uzna, że przetwarzanie danych osobowych jej dotyczących narusza przepisy RODO ma ona prawo do wniesienia skargi do Prezesa Urzędu Ochrony Danych Osobowych,</w:t>
      </w:r>
    </w:p>
    <w:p w14:paraId="7274AC9E" w14:textId="77777777" w:rsidR="00B23DC1" w:rsidRDefault="005D09D8">
      <w:pPr>
        <w:pStyle w:val="Teksttreci0"/>
        <w:numPr>
          <w:ilvl w:val="0"/>
          <w:numId w:val="105"/>
        </w:numPr>
        <w:tabs>
          <w:tab w:val="left" w:pos="418"/>
        </w:tabs>
        <w:spacing w:line="391" w:lineRule="auto"/>
        <w:jc w:val="both"/>
      </w:pPr>
      <w:r>
        <w:t>Osobie, której dane dotyczą nie przysługuje:</w:t>
      </w:r>
    </w:p>
    <w:p w14:paraId="010F2EA0" w14:textId="77777777" w:rsidR="00B23DC1" w:rsidRDefault="005D09D8">
      <w:pPr>
        <w:pStyle w:val="Teksttreci0"/>
        <w:numPr>
          <w:ilvl w:val="0"/>
          <w:numId w:val="107"/>
        </w:numPr>
        <w:tabs>
          <w:tab w:val="left" w:pos="710"/>
          <w:tab w:val="left" w:pos="714"/>
        </w:tabs>
        <w:spacing w:line="391" w:lineRule="auto"/>
        <w:jc w:val="both"/>
      </w:pPr>
      <w:r>
        <w:t>w związku z art. 17 ust. 3 lit. b, d lub e RODO prawo do usunięcia danych osobowych;</w:t>
      </w:r>
    </w:p>
    <w:p w14:paraId="3E7C621A" w14:textId="77777777" w:rsidR="00B23DC1" w:rsidRDefault="005D09D8">
      <w:pPr>
        <w:pStyle w:val="Teksttreci0"/>
        <w:numPr>
          <w:ilvl w:val="0"/>
          <w:numId w:val="107"/>
        </w:numPr>
        <w:tabs>
          <w:tab w:val="left" w:pos="714"/>
          <w:tab w:val="left" w:pos="725"/>
        </w:tabs>
        <w:spacing w:line="391" w:lineRule="auto"/>
        <w:jc w:val="both"/>
      </w:pPr>
      <w:r>
        <w:t>prawo do przenoszenia danych osobowych, o którym mowa w art. 20 RODO;</w:t>
      </w:r>
    </w:p>
    <w:p w14:paraId="44CC5F34" w14:textId="77777777" w:rsidR="00B23DC1" w:rsidRDefault="005D09D8">
      <w:pPr>
        <w:pStyle w:val="Teksttreci0"/>
        <w:numPr>
          <w:ilvl w:val="0"/>
          <w:numId w:val="107"/>
        </w:numPr>
        <w:tabs>
          <w:tab w:val="left" w:pos="714"/>
          <w:tab w:val="left" w:pos="725"/>
        </w:tabs>
        <w:spacing w:line="391" w:lineRule="auto"/>
        <w:jc w:val="both"/>
      </w:pPr>
      <w:r>
        <w:t>na podstawie art. 21 RODO prawo sprzeciwu, wobec przetwarzania danych osobowych, gdyż</w:t>
      </w:r>
    </w:p>
    <w:p w14:paraId="6F6D3870" w14:textId="77777777" w:rsidR="00B23DC1" w:rsidRDefault="005D09D8">
      <w:pPr>
        <w:pStyle w:val="Teksttreci0"/>
        <w:ind w:firstLine="740"/>
        <w:jc w:val="both"/>
      </w:pPr>
      <w:r>
        <w:t>podstawą prawną przetwarzania Pani/Pana danych osobowych jest art. 6 ust. 1 lit. c RODO.</w:t>
      </w:r>
    </w:p>
    <w:p w14:paraId="4C1B05C4" w14:textId="0F64896C" w:rsidR="00B23DC1" w:rsidRDefault="005D09D8" w:rsidP="00786114">
      <w:pPr>
        <w:pStyle w:val="Teksttreci0"/>
        <w:jc w:val="both"/>
        <w:rPr>
          <w:b/>
          <w:bCs/>
        </w:rPr>
      </w:pPr>
      <w:r>
        <w:rPr>
          <w:b/>
          <w:bCs/>
        </w:rPr>
        <w:t xml:space="preserve">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w:t>
      </w:r>
      <w:r>
        <w:rPr>
          <w:b/>
          <w:bCs/>
        </w:rPr>
        <w:lastRenderedPageBreak/>
        <w:t>uchylenia dyrektywy 95/46/WE (ogólne rozporządzenie o ochronie danych).</w:t>
      </w:r>
    </w:p>
    <w:p w14:paraId="1EF8B367" w14:textId="77777777" w:rsidR="00786114" w:rsidRDefault="00786114" w:rsidP="00786114">
      <w:pPr>
        <w:pStyle w:val="Teksttreci0"/>
        <w:jc w:val="both"/>
      </w:pPr>
    </w:p>
    <w:p w14:paraId="2CF6D757" w14:textId="77777777" w:rsidR="00B23DC1" w:rsidRDefault="005D09D8">
      <w:pPr>
        <w:pStyle w:val="Nagwek10"/>
        <w:keepNext/>
        <w:keepLines/>
        <w:numPr>
          <w:ilvl w:val="0"/>
          <w:numId w:val="84"/>
        </w:numPr>
        <w:pBdr>
          <w:bottom w:val="single" w:sz="4" w:space="0" w:color="auto"/>
        </w:pBdr>
        <w:tabs>
          <w:tab w:val="left" w:pos="1155"/>
        </w:tabs>
        <w:spacing w:after="280" w:line="240" w:lineRule="auto"/>
        <w:ind w:firstLine="440"/>
      </w:pPr>
      <w:bookmarkStart w:id="72" w:name="bookmark88"/>
      <w:bookmarkStart w:id="73" w:name="bookmark87"/>
      <w:r>
        <w:t>Załączniki do SWZ</w:t>
      </w:r>
      <w:bookmarkEnd w:id="72"/>
      <w:bookmarkEnd w:id="73"/>
    </w:p>
    <w:p w14:paraId="14B0008C" w14:textId="25B92AAE" w:rsidR="00B23DC1" w:rsidRDefault="00502E47">
      <w:pPr>
        <w:pStyle w:val="Teksttreci0"/>
        <w:numPr>
          <w:ilvl w:val="0"/>
          <w:numId w:val="108"/>
        </w:numPr>
        <w:tabs>
          <w:tab w:val="left" w:pos="536"/>
        </w:tabs>
        <w:spacing w:after="120" w:line="240" w:lineRule="auto"/>
        <w:ind w:firstLine="160"/>
        <w:rPr>
          <w:sz w:val="20"/>
          <w:szCs w:val="20"/>
        </w:rPr>
      </w:pPr>
      <w:r>
        <w:rPr>
          <w:sz w:val="20"/>
          <w:szCs w:val="20"/>
        </w:rPr>
        <w:t>Szczegółowy opis zamówienia</w:t>
      </w:r>
    </w:p>
    <w:p w14:paraId="69002DFE"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Program funkcjonalno-użytkowy</w:t>
      </w:r>
    </w:p>
    <w:p w14:paraId="7D509A90" w14:textId="77777777"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energetyczny</w:t>
      </w:r>
    </w:p>
    <w:p w14:paraId="69C3BB6E" w14:textId="537B0639" w:rsidR="00502E47" w:rsidRDefault="00502E47" w:rsidP="00502E47">
      <w:pPr>
        <w:pStyle w:val="Teksttreci0"/>
        <w:numPr>
          <w:ilvl w:val="0"/>
          <w:numId w:val="110"/>
        </w:numPr>
        <w:tabs>
          <w:tab w:val="left" w:pos="536"/>
        </w:tabs>
        <w:spacing w:after="120" w:line="240" w:lineRule="auto"/>
        <w:ind w:firstLine="160"/>
        <w:rPr>
          <w:sz w:val="20"/>
          <w:szCs w:val="20"/>
        </w:rPr>
      </w:pPr>
      <w:r>
        <w:rPr>
          <w:sz w:val="20"/>
          <w:szCs w:val="20"/>
        </w:rPr>
        <w:t>Audyt efektywności energetycznej</w:t>
      </w:r>
    </w:p>
    <w:p w14:paraId="59919FA6" w14:textId="77777777" w:rsidR="00B23DC1" w:rsidRDefault="005D09D8">
      <w:pPr>
        <w:pStyle w:val="Teksttreci0"/>
        <w:numPr>
          <w:ilvl w:val="0"/>
          <w:numId w:val="108"/>
        </w:numPr>
        <w:tabs>
          <w:tab w:val="left" w:pos="536"/>
          <w:tab w:val="left" w:pos="1461"/>
        </w:tabs>
        <w:spacing w:after="120" w:line="240" w:lineRule="auto"/>
        <w:ind w:firstLine="160"/>
        <w:rPr>
          <w:sz w:val="20"/>
          <w:szCs w:val="20"/>
        </w:rPr>
      </w:pPr>
      <w:r>
        <w:rPr>
          <w:sz w:val="20"/>
          <w:szCs w:val="20"/>
        </w:rPr>
        <w:t>Formularz oferty</w:t>
      </w:r>
    </w:p>
    <w:p w14:paraId="0C65D4B7" w14:textId="097518BF" w:rsidR="00B23DC1" w:rsidRPr="00502E47" w:rsidRDefault="005D09D8" w:rsidP="00502E47">
      <w:pPr>
        <w:pStyle w:val="Teksttreci0"/>
        <w:numPr>
          <w:ilvl w:val="0"/>
          <w:numId w:val="108"/>
        </w:numPr>
        <w:tabs>
          <w:tab w:val="left" w:pos="536"/>
          <w:tab w:val="left" w:pos="1451"/>
        </w:tabs>
        <w:spacing w:after="120" w:line="240" w:lineRule="auto"/>
        <w:ind w:firstLine="160"/>
        <w:rPr>
          <w:sz w:val="20"/>
          <w:szCs w:val="20"/>
        </w:rPr>
      </w:pPr>
      <w:r>
        <w:rPr>
          <w:sz w:val="20"/>
          <w:szCs w:val="20"/>
        </w:rPr>
        <w:t>Oświadczenie wstępne Wykonawcy na potwierdzenie braku podstaw do wykluczenia i</w:t>
      </w:r>
      <w:r w:rsidR="00502E47">
        <w:rPr>
          <w:sz w:val="20"/>
          <w:szCs w:val="20"/>
        </w:rPr>
        <w:t xml:space="preserve"> </w:t>
      </w:r>
      <w:r w:rsidRPr="00502E47">
        <w:rPr>
          <w:sz w:val="20"/>
          <w:szCs w:val="20"/>
        </w:rPr>
        <w:t>spełniania warunków udziału w postepowaniu</w:t>
      </w:r>
    </w:p>
    <w:p w14:paraId="399E2229" w14:textId="77777777" w:rsidR="00B23DC1" w:rsidRDefault="005D09D8">
      <w:pPr>
        <w:pStyle w:val="Teksttreci0"/>
        <w:numPr>
          <w:ilvl w:val="0"/>
          <w:numId w:val="108"/>
        </w:numPr>
        <w:tabs>
          <w:tab w:val="left" w:pos="536"/>
          <w:tab w:val="left" w:pos="1466"/>
        </w:tabs>
        <w:spacing w:after="120" w:line="240" w:lineRule="auto"/>
        <w:ind w:firstLine="160"/>
        <w:rPr>
          <w:sz w:val="20"/>
          <w:szCs w:val="20"/>
        </w:rPr>
      </w:pPr>
      <w:r>
        <w:rPr>
          <w:sz w:val="20"/>
          <w:szCs w:val="20"/>
        </w:rPr>
        <w:t>Projektowane postanowienia umowy</w:t>
      </w:r>
    </w:p>
    <w:p w14:paraId="029142C9" w14:textId="76EA605B"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Oświadczenie</w:t>
      </w:r>
      <w:r w:rsidR="00502E47">
        <w:rPr>
          <w:sz w:val="20"/>
          <w:szCs w:val="20"/>
        </w:rPr>
        <w:t xml:space="preserve"> </w:t>
      </w:r>
      <w:r>
        <w:rPr>
          <w:sz w:val="20"/>
          <w:szCs w:val="20"/>
        </w:rPr>
        <w:t>o aktualności</w:t>
      </w:r>
    </w:p>
    <w:p w14:paraId="19BBBBDD" w14:textId="77777777" w:rsidR="00B23DC1" w:rsidRPr="00502E47" w:rsidRDefault="005D09D8">
      <w:pPr>
        <w:pStyle w:val="Teksttreci0"/>
        <w:numPr>
          <w:ilvl w:val="0"/>
          <w:numId w:val="108"/>
        </w:numPr>
        <w:tabs>
          <w:tab w:val="left" w:pos="536"/>
          <w:tab w:val="left" w:pos="1451"/>
        </w:tabs>
        <w:spacing w:after="120" w:line="240" w:lineRule="auto"/>
        <w:ind w:firstLine="160"/>
        <w:rPr>
          <w:sz w:val="20"/>
          <w:szCs w:val="20"/>
        </w:rPr>
      </w:pPr>
      <w:r w:rsidRPr="00502E47">
        <w:rPr>
          <w:sz w:val="20"/>
          <w:szCs w:val="20"/>
        </w:rPr>
        <w:t>Oświadczenie w trybie art. 117 ust 4 (dla podmiotów występujących wspólnie)</w:t>
      </w:r>
    </w:p>
    <w:p w14:paraId="5222D285" w14:textId="63A59917" w:rsidR="00B23DC1" w:rsidRDefault="005D09D8">
      <w:pPr>
        <w:pStyle w:val="Teksttreci0"/>
        <w:numPr>
          <w:ilvl w:val="0"/>
          <w:numId w:val="108"/>
        </w:numPr>
        <w:tabs>
          <w:tab w:val="left" w:pos="536"/>
          <w:tab w:val="left" w:pos="1403"/>
          <w:tab w:val="left" w:pos="2808"/>
        </w:tabs>
        <w:spacing w:after="120" w:line="240" w:lineRule="auto"/>
        <w:ind w:firstLine="160"/>
        <w:rPr>
          <w:sz w:val="20"/>
          <w:szCs w:val="20"/>
        </w:rPr>
      </w:pPr>
      <w:r>
        <w:rPr>
          <w:sz w:val="20"/>
          <w:szCs w:val="20"/>
        </w:rPr>
        <w:t>Zobowiązanie</w:t>
      </w:r>
      <w:r w:rsidR="00502E47">
        <w:rPr>
          <w:sz w:val="20"/>
          <w:szCs w:val="20"/>
        </w:rPr>
        <w:t xml:space="preserve"> </w:t>
      </w:r>
      <w:r>
        <w:rPr>
          <w:sz w:val="20"/>
          <w:szCs w:val="20"/>
        </w:rPr>
        <w:t>podmiotu udostepniającego</w:t>
      </w:r>
    </w:p>
    <w:p w14:paraId="1CF322DE" w14:textId="5625609E" w:rsidR="00B23DC1" w:rsidRDefault="005D09D8">
      <w:pPr>
        <w:pStyle w:val="Teksttreci0"/>
        <w:numPr>
          <w:ilvl w:val="0"/>
          <w:numId w:val="108"/>
        </w:numPr>
        <w:tabs>
          <w:tab w:val="left" w:pos="536"/>
          <w:tab w:val="left" w:pos="1408"/>
          <w:tab w:val="left" w:pos="2813"/>
        </w:tabs>
        <w:spacing w:after="120" w:line="240" w:lineRule="auto"/>
        <w:ind w:firstLine="160"/>
        <w:rPr>
          <w:sz w:val="20"/>
          <w:szCs w:val="20"/>
        </w:rPr>
      </w:pPr>
      <w:r>
        <w:rPr>
          <w:sz w:val="20"/>
          <w:szCs w:val="20"/>
        </w:rPr>
        <w:t>Wykaz robót -</w:t>
      </w:r>
      <w:r w:rsidR="00502E47">
        <w:rPr>
          <w:sz w:val="20"/>
          <w:szCs w:val="20"/>
        </w:rPr>
        <w:t xml:space="preserve"> </w:t>
      </w:r>
      <w:r>
        <w:rPr>
          <w:sz w:val="20"/>
          <w:szCs w:val="20"/>
        </w:rPr>
        <w:t>doświadczenie</w:t>
      </w:r>
    </w:p>
    <w:p w14:paraId="368D5D5D" w14:textId="1B611480" w:rsidR="00B23DC1" w:rsidRDefault="005D09D8" w:rsidP="00502E47">
      <w:pPr>
        <w:pStyle w:val="Teksttreci0"/>
        <w:numPr>
          <w:ilvl w:val="0"/>
          <w:numId w:val="108"/>
        </w:numPr>
        <w:tabs>
          <w:tab w:val="left" w:pos="536"/>
          <w:tab w:val="left" w:pos="1403"/>
          <w:tab w:val="left" w:pos="2808"/>
        </w:tabs>
        <w:ind w:firstLine="160"/>
        <w:rPr>
          <w:sz w:val="20"/>
          <w:szCs w:val="20"/>
        </w:rPr>
      </w:pPr>
      <w:r>
        <w:rPr>
          <w:sz w:val="20"/>
          <w:szCs w:val="20"/>
        </w:rPr>
        <w:t>Wykaz osób -</w:t>
      </w:r>
      <w:r w:rsidR="00502E47">
        <w:rPr>
          <w:sz w:val="20"/>
          <w:szCs w:val="20"/>
        </w:rPr>
        <w:t xml:space="preserve"> </w:t>
      </w:r>
      <w:r>
        <w:rPr>
          <w:sz w:val="20"/>
          <w:szCs w:val="20"/>
        </w:rPr>
        <w:t>potencjał kadrowy</w:t>
      </w:r>
    </w:p>
    <w:p w14:paraId="765C29F2" w14:textId="0AA69800" w:rsidR="00502E47" w:rsidRDefault="00502E47">
      <w:pPr>
        <w:pStyle w:val="Teksttreci0"/>
        <w:numPr>
          <w:ilvl w:val="0"/>
          <w:numId w:val="108"/>
        </w:numPr>
        <w:tabs>
          <w:tab w:val="left" w:pos="536"/>
          <w:tab w:val="left" w:pos="1403"/>
          <w:tab w:val="left" w:pos="2808"/>
        </w:tabs>
        <w:spacing w:after="280" w:line="240" w:lineRule="auto"/>
        <w:ind w:firstLine="160"/>
        <w:rPr>
          <w:sz w:val="20"/>
          <w:szCs w:val="20"/>
        </w:rPr>
      </w:pPr>
      <w:r>
        <w:rPr>
          <w:sz w:val="20"/>
          <w:szCs w:val="20"/>
        </w:rPr>
        <w:t>Instrukcja dla wykonawców platformazakupowa.pl</w:t>
      </w:r>
    </w:p>
    <w:p w14:paraId="02AD14FC" w14:textId="4D71A202" w:rsidR="00B23DC1" w:rsidRDefault="00B23DC1">
      <w:pPr>
        <w:pStyle w:val="Teksttreci0"/>
        <w:spacing w:after="120" w:line="240" w:lineRule="auto"/>
        <w:ind w:firstLine="600"/>
        <w:rPr>
          <w:sz w:val="20"/>
          <w:szCs w:val="20"/>
        </w:rPr>
      </w:pPr>
    </w:p>
    <w:sectPr w:rsidR="00B23DC1">
      <w:footerReference w:type="default" r:id="rId19"/>
      <w:pgSz w:w="11900" w:h="16840"/>
      <w:pgMar w:top="863" w:right="1088" w:bottom="1233" w:left="1256" w:header="435"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DF48" w14:textId="77777777" w:rsidR="00F979C7" w:rsidRDefault="00F979C7">
      <w:r>
        <w:separator/>
      </w:r>
    </w:p>
  </w:endnote>
  <w:endnote w:type="continuationSeparator" w:id="0">
    <w:p w14:paraId="46FCB280" w14:textId="77777777" w:rsidR="00F979C7" w:rsidRDefault="00F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7C06" w14:textId="77777777" w:rsidR="00B23DC1" w:rsidRDefault="005D09D8">
    <w:pPr>
      <w:spacing w:line="1" w:lineRule="exact"/>
    </w:pPr>
    <w:r>
      <w:rPr>
        <w:noProof/>
      </w:rPr>
      <mc:AlternateContent>
        <mc:Choice Requires="wps">
          <w:drawing>
            <wp:anchor distT="0" distB="0" distL="0" distR="0" simplePos="0" relativeHeight="62914690" behindDoc="1" locked="0" layoutInCell="1" allowOverlap="1" wp14:anchorId="156A1A0C" wp14:editId="227608FD">
              <wp:simplePos x="0" y="0"/>
              <wp:positionH relativeFrom="page">
                <wp:posOffset>6346190</wp:posOffset>
              </wp:positionH>
              <wp:positionV relativeFrom="page">
                <wp:posOffset>9986010</wp:posOffset>
              </wp:positionV>
              <wp:extent cx="494030"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494030" cy="106680"/>
                      </a:xfrm>
                      <a:prstGeom prst="rect">
                        <a:avLst/>
                      </a:prstGeom>
                      <a:noFill/>
                    </wps:spPr>
                    <wps:txbx>
                      <w:txbxContent>
                        <w:p w14:paraId="1A0F75F3" w14:textId="63C38AE5"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w:t>
                          </w:r>
                          <w:r w:rsidR="009F09F8">
                            <w:rPr>
                              <w:rFonts w:ascii="Calibri" w:eastAsia="Calibri" w:hAnsi="Calibri" w:cs="Calibri"/>
                            </w:rPr>
                            <w:t>45</w:t>
                          </w:r>
                        </w:p>
                      </w:txbxContent>
                    </wps:txbx>
                    <wps:bodyPr wrap="none" lIns="0" tIns="0" rIns="0" bIns="0">
                      <a:spAutoFit/>
                    </wps:bodyPr>
                  </wps:wsp>
                </a:graphicData>
              </a:graphic>
            </wp:anchor>
          </w:drawing>
        </mc:Choice>
        <mc:Fallback>
          <w:pict>
            <v:shapetype w14:anchorId="156A1A0C" id="_x0000_t202" coordsize="21600,21600" o:spt="202" path="m,l,21600r21600,l21600,xe">
              <v:stroke joinstyle="miter"/>
              <v:path gradientshapeok="t" o:connecttype="rect"/>
            </v:shapetype>
            <v:shape id="Shape 5" o:spid="_x0000_s1028" type="#_x0000_t202" style="position:absolute;margin-left:499.7pt;margin-top:786.3pt;width:38.9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" filled="f" stroked="f">
              <v:textbox style="mso-fit-shape-to-text:t" inset="0,0,0,0">
                <w:txbxContent>
                  <w:p w14:paraId="1A0F75F3" w14:textId="63C38AE5" w:rsidR="00B23DC1" w:rsidRDefault="005D09D8">
                    <w:pPr>
                      <w:pStyle w:val="Nagweklubstopka20"/>
                    </w:pPr>
                    <w:r>
                      <w:rPr>
                        <w:rFonts w:ascii="Calibri" w:eastAsia="Calibri" w:hAnsi="Calibri" w:cs="Calibri"/>
                      </w:rPr>
                      <w:t xml:space="preserve">str. </w:t>
                    </w: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r>
                      <w:rPr>
                        <w:rFonts w:ascii="Calibri" w:eastAsia="Calibri" w:hAnsi="Calibri" w:cs="Calibri"/>
                      </w:rPr>
                      <w:t>/</w:t>
                    </w:r>
                    <w:r w:rsidR="009F09F8">
                      <w:rPr>
                        <w:rFonts w:ascii="Calibri" w:eastAsia="Calibri" w:hAnsi="Calibri" w:cs="Calibri"/>
                      </w:rPr>
                      <w:t>45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FFDD" w14:textId="77777777" w:rsidR="00F979C7" w:rsidRDefault="00F979C7"/>
  </w:footnote>
  <w:footnote w:type="continuationSeparator" w:id="0">
    <w:p w14:paraId="377D030F" w14:textId="77777777" w:rsidR="00F979C7" w:rsidRDefault="00F979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0CF"/>
    <w:multiLevelType w:val="multilevel"/>
    <w:tmpl w:val="D1BEF2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92EC5"/>
    <w:multiLevelType w:val="multilevel"/>
    <w:tmpl w:val="CCFC93D2"/>
    <w:lvl w:ilvl="0">
      <w:start w:val="5"/>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559B7"/>
    <w:multiLevelType w:val="multilevel"/>
    <w:tmpl w:val="EF320A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4B0A93"/>
    <w:multiLevelType w:val="multilevel"/>
    <w:tmpl w:val="C86A0162"/>
    <w:lvl w:ilvl="0">
      <w:start w:val="1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D12280"/>
    <w:multiLevelType w:val="multilevel"/>
    <w:tmpl w:val="76F046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AE3EE4"/>
    <w:multiLevelType w:val="multilevel"/>
    <w:tmpl w:val="E5E8B7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A6E02"/>
    <w:multiLevelType w:val="multilevel"/>
    <w:tmpl w:val="FFD07C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C66EC"/>
    <w:multiLevelType w:val="multilevel"/>
    <w:tmpl w:val="771287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B56589"/>
    <w:multiLevelType w:val="multilevel"/>
    <w:tmpl w:val="30C095C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04FB2"/>
    <w:multiLevelType w:val="multilevel"/>
    <w:tmpl w:val="29AC14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034315"/>
    <w:multiLevelType w:val="multilevel"/>
    <w:tmpl w:val="59C2C0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982672"/>
    <w:multiLevelType w:val="multilevel"/>
    <w:tmpl w:val="28C8CD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7D46C2"/>
    <w:multiLevelType w:val="multilevel"/>
    <w:tmpl w:val="9C1AFE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585719"/>
    <w:multiLevelType w:val="multilevel"/>
    <w:tmpl w:val="33B87442"/>
    <w:lvl w:ilvl="0">
      <w:start w:val="1"/>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43D5D"/>
    <w:multiLevelType w:val="multilevel"/>
    <w:tmpl w:val="D248B7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23589C"/>
    <w:multiLevelType w:val="multilevel"/>
    <w:tmpl w:val="40985A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7E25ED6"/>
    <w:multiLevelType w:val="multilevel"/>
    <w:tmpl w:val="074EB9B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02393B"/>
    <w:multiLevelType w:val="multilevel"/>
    <w:tmpl w:val="B196586A"/>
    <w:lvl w:ilvl="0">
      <w:start w:val="15"/>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091210"/>
    <w:multiLevelType w:val="multilevel"/>
    <w:tmpl w:val="5D061D64"/>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98D658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58576B"/>
    <w:multiLevelType w:val="multilevel"/>
    <w:tmpl w:val="E970FD3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8C2DA9"/>
    <w:multiLevelType w:val="multilevel"/>
    <w:tmpl w:val="DE26F3B0"/>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19291C"/>
    <w:multiLevelType w:val="multilevel"/>
    <w:tmpl w:val="7E4A5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D477272"/>
    <w:multiLevelType w:val="multilevel"/>
    <w:tmpl w:val="9C5E2E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D9E699D"/>
    <w:multiLevelType w:val="multilevel"/>
    <w:tmpl w:val="0EB0CFB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785175"/>
    <w:multiLevelType w:val="multilevel"/>
    <w:tmpl w:val="5562E9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4B49C8"/>
    <w:multiLevelType w:val="multilevel"/>
    <w:tmpl w:val="A328D4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B43F21"/>
    <w:multiLevelType w:val="multilevel"/>
    <w:tmpl w:val="22EC332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E17F1C"/>
    <w:multiLevelType w:val="multilevel"/>
    <w:tmpl w:val="5B9C0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7649E4"/>
    <w:multiLevelType w:val="multilevel"/>
    <w:tmpl w:val="FFA4F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6262AEC"/>
    <w:multiLevelType w:val="multilevel"/>
    <w:tmpl w:val="95E4B14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7F0DB5"/>
    <w:multiLevelType w:val="multilevel"/>
    <w:tmpl w:val="2B7C7AF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150E54"/>
    <w:multiLevelType w:val="hybridMultilevel"/>
    <w:tmpl w:val="B0C27442"/>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3" w15:restartNumberingAfterBreak="0">
    <w:nsid w:val="27645A18"/>
    <w:multiLevelType w:val="multilevel"/>
    <w:tmpl w:val="1AE6377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7762627"/>
    <w:multiLevelType w:val="multilevel"/>
    <w:tmpl w:val="DF0A0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2D78BB"/>
    <w:multiLevelType w:val="multilevel"/>
    <w:tmpl w:val="DEB0BC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91B35E0"/>
    <w:multiLevelType w:val="multilevel"/>
    <w:tmpl w:val="087CF8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9AB4345"/>
    <w:multiLevelType w:val="multilevel"/>
    <w:tmpl w:val="407646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66538E"/>
    <w:multiLevelType w:val="multilevel"/>
    <w:tmpl w:val="6F04767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771CA3"/>
    <w:multiLevelType w:val="multilevel"/>
    <w:tmpl w:val="8D66F9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C1661A"/>
    <w:multiLevelType w:val="multilevel"/>
    <w:tmpl w:val="A694053E"/>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7153D6"/>
    <w:multiLevelType w:val="multilevel"/>
    <w:tmpl w:val="EEAA74B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2F1098"/>
    <w:multiLevelType w:val="multilevel"/>
    <w:tmpl w:val="B4E412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762F3E"/>
    <w:multiLevelType w:val="multilevel"/>
    <w:tmpl w:val="397A731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82095E"/>
    <w:multiLevelType w:val="multilevel"/>
    <w:tmpl w:val="1A7C6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8D7BFA"/>
    <w:multiLevelType w:val="multilevel"/>
    <w:tmpl w:val="049886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700450A"/>
    <w:multiLevelType w:val="multilevel"/>
    <w:tmpl w:val="8D300C4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A3A07F8"/>
    <w:multiLevelType w:val="multilevel"/>
    <w:tmpl w:val="B80A09B0"/>
    <w:lvl w:ilvl="0">
      <w:start w:val="8"/>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B2D5F48"/>
    <w:multiLevelType w:val="multilevel"/>
    <w:tmpl w:val="4F608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C52747"/>
    <w:multiLevelType w:val="multilevel"/>
    <w:tmpl w:val="05084F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BF60353"/>
    <w:multiLevelType w:val="multilevel"/>
    <w:tmpl w:val="893AE04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CB118FE"/>
    <w:multiLevelType w:val="multilevel"/>
    <w:tmpl w:val="138C5FF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DB17546"/>
    <w:multiLevelType w:val="multilevel"/>
    <w:tmpl w:val="AADAF4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B61D75"/>
    <w:multiLevelType w:val="multilevel"/>
    <w:tmpl w:val="8E70E3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150578C"/>
    <w:multiLevelType w:val="multilevel"/>
    <w:tmpl w:val="C1A0B1A2"/>
    <w:lvl w:ilvl="0">
      <w:start w:val="11"/>
      <w:numFmt w:val="upperRoman"/>
      <w:lvlText w:val="%1."/>
      <w:lvlJc w:val="left"/>
      <w:rPr>
        <w:rFonts w:ascii="Calibri" w:eastAsia="Calibri" w:hAnsi="Calibri" w:cs="Calibri"/>
        <w:b/>
        <w:bCs/>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1DB38A1"/>
    <w:multiLevelType w:val="multilevel"/>
    <w:tmpl w:val="793A12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22139A2"/>
    <w:multiLevelType w:val="multilevel"/>
    <w:tmpl w:val="5F4655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EC1235"/>
    <w:multiLevelType w:val="multilevel"/>
    <w:tmpl w:val="57EEDA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42A4D23"/>
    <w:multiLevelType w:val="multilevel"/>
    <w:tmpl w:val="1C926C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4425836"/>
    <w:multiLevelType w:val="multilevel"/>
    <w:tmpl w:val="CCCC3E6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4A40540"/>
    <w:multiLevelType w:val="multilevel"/>
    <w:tmpl w:val="52E6BCB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2B5444"/>
    <w:multiLevelType w:val="multilevel"/>
    <w:tmpl w:val="0E7290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5657E98"/>
    <w:multiLevelType w:val="multilevel"/>
    <w:tmpl w:val="D640D15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8B0987"/>
    <w:multiLevelType w:val="multilevel"/>
    <w:tmpl w:val="51D6DBEE"/>
    <w:lvl w:ilvl="0">
      <w:start w:val="8"/>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6903CA7"/>
    <w:multiLevelType w:val="multilevel"/>
    <w:tmpl w:val="0BF0566E"/>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6D9351E"/>
    <w:multiLevelType w:val="multilevel"/>
    <w:tmpl w:val="EA8C821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583196"/>
    <w:multiLevelType w:val="multilevel"/>
    <w:tmpl w:val="ED1273E6"/>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7DB5A2F"/>
    <w:multiLevelType w:val="multilevel"/>
    <w:tmpl w:val="04081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80D4F23"/>
    <w:multiLevelType w:val="multilevel"/>
    <w:tmpl w:val="4EDA72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C00E6B"/>
    <w:multiLevelType w:val="multilevel"/>
    <w:tmpl w:val="9F68F46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B6C41FC"/>
    <w:multiLevelType w:val="multilevel"/>
    <w:tmpl w:val="5838C1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C4E1EFE"/>
    <w:multiLevelType w:val="multilevel"/>
    <w:tmpl w:val="3E0E1E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BA1EBF"/>
    <w:multiLevelType w:val="multilevel"/>
    <w:tmpl w:val="7D5219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F2C2202"/>
    <w:multiLevelType w:val="multilevel"/>
    <w:tmpl w:val="A1A6FB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004764D"/>
    <w:multiLevelType w:val="multilevel"/>
    <w:tmpl w:val="58FC2BDC"/>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0FD3369"/>
    <w:multiLevelType w:val="multilevel"/>
    <w:tmpl w:val="FB8231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334274C"/>
    <w:multiLevelType w:val="multilevel"/>
    <w:tmpl w:val="B63209BE"/>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42265EC"/>
    <w:multiLevelType w:val="multilevel"/>
    <w:tmpl w:val="B984AB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B451DE"/>
    <w:multiLevelType w:val="multilevel"/>
    <w:tmpl w:val="0DDAE7DA"/>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5B3FC6"/>
    <w:multiLevelType w:val="multilevel"/>
    <w:tmpl w:val="AE5A56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77021E"/>
    <w:multiLevelType w:val="multilevel"/>
    <w:tmpl w:val="ADA2C5C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D906B5"/>
    <w:multiLevelType w:val="multilevel"/>
    <w:tmpl w:val="28CC6AB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B940110"/>
    <w:multiLevelType w:val="multilevel"/>
    <w:tmpl w:val="089C865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CA20953"/>
    <w:multiLevelType w:val="multilevel"/>
    <w:tmpl w:val="BC50F3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D5F6012"/>
    <w:multiLevelType w:val="multilevel"/>
    <w:tmpl w:val="C0122D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DBD5785"/>
    <w:multiLevelType w:val="multilevel"/>
    <w:tmpl w:val="C36A56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DC76171"/>
    <w:multiLevelType w:val="multilevel"/>
    <w:tmpl w:val="0DA4C31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E482BFA"/>
    <w:multiLevelType w:val="multilevel"/>
    <w:tmpl w:val="C5A046CC"/>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E617BA4"/>
    <w:multiLevelType w:val="multilevel"/>
    <w:tmpl w:val="3C5AD3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FEB7634"/>
    <w:multiLevelType w:val="multilevel"/>
    <w:tmpl w:val="FB4AF5E0"/>
    <w:lvl w:ilvl="0">
      <w:start w:val="1"/>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04D3861"/>
    <w:multiLevelType w:val="multilevel"/>
    <w:tmpl w:val="58202DB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11B21F1"/>
    <w:multiLevelType w:val="multilevel"/>
    <w:tmpl w:val="BBBC98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F247EF"/>
    <w:multiLevelType w:val="multilevel"/>
    <w:tmpl w:val="AB80E6FA"/>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B61B41"/>
    <w:multiLevelType w:val="multilevel"/>
    <w:tmpl w:val="A7F848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5E83A2C"/>
    <w:multiLevelType w:val="multilevel"/>
    <w:tmpl w:val="EDC6801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5D1869"/>
    <w:multiLevelType w:val="multilevel"/>
    <w:tmpl w:val="69D0DA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9732F8A"/>
    <w:multiLevelType w:val="multilevel"/>
    <w:tmpl w:val="E9B42346"/>
    <w:lvl w:ilvl="0">
      <w:start w:val="12"/>
      <w:numFmt w:val="decimal"/>
      <w:lvlText w:val="%1."/>
      <w:lvlJc w:val="left"/>
      <w:rPr>
        <w:rFonts w:ascii="Calibri" w:eastAsia="Calibri" w:hAnsi="Calibri" w:cs="Calibri"/>
        <w:b w:val="0"/>
        <w:bCs w:val="0"/>
        <w:i w:val="0"/>
        <w:iCs w:val="0"/>
        <w:smallCaps w:val="0"/>
        <w:strike w:val="0"/>
        <w:color w:val="2F5496"/>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9B8759F"/>
    <w:multiLevelType w:val="multilevel"/>
    <w:tmpl w:val="5E0A35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993793"/>
    <w:multiLevelType w:val="multilevel"/>
    <w:tmpl w:val="9DB476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537FE8"/>
    <w:multiLevelType w:val="multilevel"/>
    <w:tmpl w:val="6F824A42"/>
    <w:lvl w:ilvl="0">
      <w:start w:val="1"/>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C7E7215"/>
    <w:multiLevelType w:val="multilevel"/>
    <w:tmpl w:val="A93E55B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B02DAC"/>
    <w:multiLevelType w:val="multilevel"/>
    <w:tmpl w:val="A8F2C3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F62613F"/>
    <w:multiLevelType w:val="multilevel"/>
    <w:tmpl w:val="F372FF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F672362"/>
    <w:multiLevelType w:val="multilevel"/>
    <w:tmpl w:val="429476D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13F4A45"/>
    <w:multiLevelType w:val="multilevel"/>
    <w:tmpl w:val="F14C86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3A95C59"/>
    <w:multiLevelType w:val="multilevel"/>
    <w:tmpl w:val="040EFE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4BC2447"/>
    <w:multiLevelType w:val="multilevel"/>
    <w:tmpl w:val="E690A4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826294A"/>
    <w:multiLevelType w:val="multilevel"/>
    <w:tmpl w:val="5DDA0F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826C19"/>
    <w:multiLevelType w:val="multilevel"/>
    <w:tmpl w:val="AD7639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340A33"/>
    <w:multiLevelType w:val="multilevel"/>
    <w:tmpl w:val="DE169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D335FFB"/>
    <w:multiLevelType w:val="multilevel"/>
    <w:tmpl w:val="C4FEC1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D6140CF"/>
    <w:multiLevelType w:val="multilevel"/>
    <w:tmpl w:val="EAF8DF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F554309"/>
    <w:multiLevelType w:val="multilevel"/>
    <w:tmpl w:val="DE446B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FC20FEC"/>
    <w:multiLevelType w:val="multilevel"/>
    <w:tmpl w:val="0576D4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68"/>
  </w:num>
  <w:num w:numId="3">
    <w:abstractNumId w:val="101"/>
  </w:num>
  <w:num w:numId="4">
    <w:abstractNumId w:val="3"/>
  </w:num>
  <w:num w:numId="5">
    <w:abstractNumId w:val="39"/>
  </w:num>
  <w:num w:numId="6">
    <w:abstractNumId w:val="63"/>
  </w:num>
  <w:num w:numId="7">
    <w:abstractNumId w:val="105"/>
  </w:num>
  <w:num w:numId="8">
    <w:abstractNumId w:val="44"/>
  </w:num>
  <w:num w:numId="9">
    <w:abstractNumId w:val="40"/>
  </w:num>
  <w:num w:numId="10">
    <w:abstractNumId w:val="69"/>
  </w:num>
  <w:num w:numId="11">
    <w:abstractNumId w:val="82"/>
  </w:num>
  <w:num w:numId="12">
    <w:abstractNumId w:val="62"/>
  </w:num>
  <w:num w:numId="13">
    <w:abstractNumId w:val="37"/>
  </w:num>
  <w:num w:numId="14">
    <w:abstractNumId w:val="49"/>
  </w:num>
  <w:num w:numId="15">
    <w:abstractNumId w:val="81"/>
  </w:num>
  <w:num w:numId="16">
    <w:abstractNumId w:val="111"/>
  </w:num>
  <w:num w:numId="17">
    <w:abstractNumId w:val="113"/>
  </w:num>
  <w:num w:numId="18">
    <w:abstractNumId w:val="93"/>
  </w:num>
  <w:num w:numId="19">
    <w:abstractNumId w:val="59"/>
  </w:num>
  <w:num w:numId="20">
    <w:abstractNumId w:val="57"/>
  </w:num>
  <w:num w:numId="21">
    <w:abstractNumId w:val="41"/>
  </w:num>
  <w:num w:numId="22">
    <w:abstractNumId w:val="1"/>
  </w:num>
  <w:num w:numId="23">
    <w:abstractNumId w:val="52"/>
  </w:num>
  <w:num w:numId="24">
    <w:abstractNumId w:val="94"/>
  </w:num>
  <w:num w:numId="25">
    <w:abstractNumId w:val="27"/>
  </w:num>
  <w:num w:numId="26">
    <w:abstractNumId w:val="8"/>
  </w:num>
  <w:num w:numId="27">
    <w:abstractNumId w:val="100"/>
  </w:num>
  <w:num w:numId="28">
    <w:abstractNumId w:val="87"/>
  </w:num>
  <w:num w:numId="29">
    <w:abstractNumId w:val="64"/>
  </w:num>
  <w:num w:numId="30">
    <w:abstractNumId w:val="7"/>
  </w:num>
  <w:num w:numId="31">
    <w:abstractNumId w:val="96"/>
  </w:num>
  <w:num w:numId="32">
    <w:abstractNumId w:val="85"/>
  </w:num>
  <w:num w:numId="33">
    <w:abstractNumId w:val="31"/>
  </w:num>
  <w:num w:numId="34">
    <w:abstractNumId w:val="66"/>
  </w:num>
  <w:num w:numId="35">
    <w:abstractNumId w:val="76"/>
  </w:num>
  <w:num w:numId="36">
    <w:abstractNumId w:val="23"/>
  </w:num>
  <w:num w:numId="37">
    <w:abstractNumId w:val="109"/>
  </w:num>
  <w:num w:numId="38">
    <w:abstractNumId w:val="89"/>
  </w:num>
  <w:num w:numId="39">
    <w:abstractNumId w:val="30"/>
  </w:num>
  <w:num w:numId="40">
    <w:abstractNumId w:val="99"/>
  </w:num>
  <w:num w:numId="41">
    <w:abstractNumId w:val="33"/>
  </w:num>
  <w:num w:numId="42">
    <w:abstractNumId w:val="28"/>
  </w:num>
  <w:num w:numId="43">
    <w:abstractNumId w:val="24"/>
  </w:num>
  <w:num w:numId="44">
    <w:abstractNumId w:val="25"/>
  </w:num>
  <w:num w:numId="45">
    <w:abstractNumId w:val="65"/>
  </w:num>
  <w:num w:numId="46">
    <w:abstractNumId w:val="14"/>
  </w:num>
  <w:num w:numId="47">
    <w:abstractNumId w:val="104"/>
  </w:num>
  <w:num w:numId="48">
    <w:abstractNumId w:val="47"/>
  </w:num>
  <w:num w:numId="49">
    <w:abstractNumId w:val="102"/>
  </w:num>
  <w:num w:numId="50">
    <w:abstractNumId w:val="108"/>
  </w:num>
  <w:num w:numId="51">
    <w:abstractNumId w:val="58"/>
  </w:num>
  <w:num w:numId="52">
    <w:abstractNumId w:val="55"/>
  </w:num>
  <w:num w:numId="53">
    <w:abstractNumId w:val="20"/>
  </w:num>
  <w:num w:numId="54">
    <w:abstractNumId w:val="86"/>
  </w:num>
  <w:num w:numId="55">
    <w:abstractNumId w:val="4"/>
  </w:num>
  <w:num w:numId="56">
    <w:abstractNumId w:val="103"/>
  </w:num>
  <w:num w:numId="57">
    <w:abstractNumId w:val="78"/>
  </w:num>
  <w:num w:numId="58">
    <w:abstractNumId w:val="12"/>
  </w:num>
  <w:num w:numId="59">
    <w:abstractNumId w:val="22"/>
  </w:num>
  <w:num w:numId="60">
    <w:abstractNumId w:val="74"/>
  </w:num>
  <w:num w:numId="61">
    <w:abstractNumId w:val="0"/>
  </w:num>
  <w:num w:numId="62">
    <w:abstractNumId w:val="71"/>
  </w:num>
  <w:num w:numId="63">
    <w:abstractNumId w:val="70"/>
  </w:num>
  <w:num w:numId="64">
    <w:abstractNumId w:val="60"/>
  </w:num>
  <w:num w:numId="65">
    <w:abstractNumId w:val="56"/>
  </w:num>
  <w:num w:numId="66">
    <w:abstractNumId w:val="9"/>
  </w:num>
  <w:num w:numId="67">
    <w:abstractNumId w:val="98"/>
  </w:num>
  <w:num w:numId="68">
    <w:abstractNumId w:val="106"/>
  </w:num>
  <w:num w:numId="69">
    <w:abstractNumId w:val="36"/>
  </w:num>
  <w:num w:numId="70">
    <w:abstractNumId w:val="54"/>
  </w:num>
  <w:num w:numId="71">
    <w:abstractNumId w:val="26"/>
  </w:num>
  <w:num w:numId="72">
    <w:abstractNumId w:val="38"/>
  </w:num>
  <w:num w:numId="73">
    <w:abstractNumId w:val="34"/>
  </w:num>
  <w:num w:numId="74">
    <w:abstractNumId w:val="95"/>
  </w:num>
  <w:num w:numId="75">
    <w:abstractNumId w:val="29"/>
  </w:num>
  <w:num w:numId="76">
    <w:abstractNumId w:val="11"/>
  </w:num>
  <w:num w:numId="77">
    <w:abstractNumId w:val="15"/>
  </w:num>
  <w:num w:numId="78">
    <w:abstractNumId w:val="75"/>
  </w:num>
  <w:num w:numId="79">
    <w:abstractNumId w:val="43"/>
  </w:num>
  <w:num w:numId="80">
    <w:abstractNumId w:val="91"/>
  </w:num>
  <w:num w:numId="81">
    <w:abstractNumId w:val="110"/>
  </w:num>
  <w:num w:numId="82">
    <w:abstractNumId w:val="72"/>
  </w:num>
  <w:num w:numId="83">
    <w:abstractNumId w:val="90"/>
  </w:num>
  <w:num w:numId="84">
    <w:abstractNumId w:val="17"/>
  </w:num>
  <w:num w:numId="85">
    <w:abstractNumId w:val="35"/>
  </w:num>
  <w:num w:numId="86">
    <w:abstractNumId w:val="84"/>
  </w:num>
  <w:num w:numId="87">
    <w:abstractNumId w:val="16"/>
  </w:num>
  <w:num w:numId="88">
    <w:abstractNumId w:val="88"/>
  </w:num>
  <w:num w:numId="89">
    <w:abstractNumId w:val="48"/>
  </w:num>
  <w:num w:numId="90">
    <w:abstractNumId w:val="97"/>
  </w:num>
  <w:num w:numId="91">
    <w:abstractNumId w:val="67"/>
  </w:num>
  <w:num w:numId="92">
    <w:abstractNumId w:val="21"/>
  </w:num>
  <w:num w:numId="93">
    <w:abstractNumId w:val="13"/>
  </w:num>
  <w:num w:numId="94">
    <w:abstractNumId w:val="45"/>
  </w:num>
  <w:num w:numId="95">
    <w:abstractNumId w:val="83"/>
  </w:num>
  <w:num w:numId="96">
    <w:abstractNumId w:val="10"/>
  </w:num>
  <w:num w:numId="97">
    <w:abstractNumId w:val="6"/>
  </w:num>
  <w:num w:numId="98">
    <w:abstractNumId w:val="77"/>
  </w:num>
  <w:num w:numId="99">
    <w:abstractNumId w:val="73"/>
  </w:num>
  <w:num w:numId="100">
    <w:abstractNumId w:val="46"/>
  </w:num>
  <w:num w:numId="101">
    <w:abstractNumId w:val="53"/>
  </w:num>
  <w:num w:numId="102">
    <w:abstractNumId w:val="61"/>
  </w:num>
  <w:num w:numId="103">
    <w:abstractNumId w:val="107"/>
  </w:num>
  <w:num w:numId="104">
    <w:abstractNumId w:val="42"/>
  </w:num>
  <w:num w:numId="105">
    <w:abstractNumId w:val="51"/>
  </w:num>
  <w:num w:numId="106">
    <w:abstractNumId w:val="112"/>
  </w:num>
  <w:num w:numId="107">
    <w:abstractNumId w:val="80"/>
  </w:num>
  <w:num w:numId="108">
    <w:abstractNumId w:val="2"/>
  </w:num>
  <w:num w:numId="109">
    <w:abstractNumId w:val="5"/>
  </w:num>
  <w:num w:numId="110">
    <w:abstractNumId w:val="79"/>
  </w:num>
  <w:num w:numId="111">
    <w:abstractNumId w:val="50"/>
  </w:num>
  <w:num w:numId="112">
    <w:abstractNumId w:val="18"/>
  </w:num>
  <w:num w:numId="113">
    <w:abstractNumId w:val="19"/>
  </w:num>
  <w:num w:numId="114">
    <w:abstractNumId w:val="3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C1"/>
    <w:rsid w:val="000120F3"/>
    <w:rsid w:val="000E2004"/>
    <w:rsid w:val="001225A9"/>
    <w:rsid w:val="0017371F"/>
    <w:rsid w:val="00184654"/>
    <w:rsid w:val="001A1B1F"/>
    <w:rsid w:val="001E69F6"/>
    <w:rsid w:val="00233EB7"/>
    <w:rsid w:val="00236F0F"/>
    <w:rsid w:val="00262FED"/>
    <w:rsid w:val="002B0B7F"/>
    <w:rsid w:val="002D119F"/>
    <w:rsid w:val="00305A50"/>
    <w:rsid w:val="00371924"/>
    <w:rsid w:val="003A1DAF"/>
    <w:rsid w:val="00411A2C"/>
    <w:rsid w:val="004143D7"/>
    <w:rsid w:val="00416BBB"/>
    <w:rsid w:val="00430109"/>
    <w:rsid w:val="004F4903"/>
    <w:rsid w:val="00502E47"/>
    <w:rsid w:val="0052288A"/>
    <w:rsid w:val="00552DDA"/>
    <w:rsid w:val="005974A4"/>
    <w:rsid w:val="005C42B4"/>
    <w:rsid w:val="005D09D8"/>
    <w:rsid w:val="00627E2D"/>
    <w:rsid w:val="00655B5A"/>
    <w:rsid w:val="006A06F4"/>
    <w:rsid w:val="00713CE0"/>
    <w:rsid w:val="0072488A"/>
    <w:rsid w:val="00781967"/>
    <w:rsid w:val="00786114"/>
    <w:rsid w:val="008147F0"/>
    <w:rsid w:val="008207F0"/>
    <w:rsid w:val="008B2C58"/>
    <w:rsid w:val="008E02D4"/>
    <w:rsid w:val="00915117"/>
    <w:rsid w:val="009369D2"/>
    <w:rsid w:val="0094595E"/>
    <w:rsid w:val="00970660"/>
    <w:rsid w:val="009B0703"/>
    <w:rsid w:val="009B639D"/>
    <w:rsid w:val="009F09F8"/>
    <w:rsid w:val="009F557B"/>
    <w:rsid w:val="00A12D49"/>
    <w:rsid w:val="00A613F5"/>
    <w:rsid w:val="00AC293C"/>
    <w:rsid w:val="00B23DC1"/>
    <w:rsid w:val="00B43650"/>
    <w:rsid w:val="00B910DE"/>
    <w:rsid w:val="00BB5514"/>
    <w:rsid w:val="00BF017D"/>
    <w:rsid w:val="00D56AC9"/>
    <w:rsid w:val="00D94FB2"/>
    <w:rsid w:val="00E40BE2"/>
    <w:rsid w:val="00EC0300"/>
    <w:rsid w:val="00F45D2B"/>
    <w:rsid w:val="00F76CB4"/>
    <w:rsid w:val="00F979C7"/>
    <w:rsid w:val="00FA3B7F"/>
    <w:rsid w:val="00FD1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93427"/>
  <w15:docId w15:val="{49198115-FD74-4811-8142-33F1335E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Calibri" w:eastAsia="Calibri" w:hAnsi="Calibri" w:cs="Calibri"/>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color w:val="2F5496"/>
      <w:sz w:val="22"/>
      <w:szCs w:val="22"/>
      <w:u w:val="none"/>
    </w:rPr>
  </w:style>
  <w:style w:type="character" w:customStyle="1" w:styleId="Spistreci">
    <w:name w:val="Spis treści_"/>
    <w:basedOn w:val="Domylnaczcionkaakapitu"/>
    <w:link w:val="Spistreci0"/>
    <w:rPr>
      <w:rFonts w:ascii="Calibri" w:eastAsia="Calibri" w:hAnsi="Calibri" w:cs="Calibri"/>
      <w:b/>
      <w:bCs/>
      <w:i w:val="0"/>
      <w:iCs w:val="0"/>
      <w:smallCaps w:val="0"/>
      <w:strike w:val="0"/>
      <w:sz w:val="22"/>
      <w:szCs w:val="22"/>
      <w:u w:val="none"/>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Inne">
    <w:name w:val="Inne_"/>
    <w:basedOn w:val="Domylnaczcionkaakapitu"/>
    <w:link w:val="Inne0"/>
    <w:rPr>
      <w:rFonts w:ascii="Calibri" w:eastAsia="Calibri" w:hAnsi="Calibri" w:cs="Calibri"/>
      <w:b w:val="0"/>
      <w:bCs w:val="0"/>
      <w:i w:val="0"/>
      <w:iCs w:val="0"/>
      <w:smallCaps w:val="0"/>
      <w:strike w:val="0"/>
      <w:sz w:val="22"/>
      <w:szCs w:val="22"/>
      <w:u w:val="none"/>
    </w:rPr>
  </w:style>
  <w:style w:type="paragraph" w:customStyle="1" w:styleId="Teksttreci0">
    <w:name w:val="Tekst treści"/>
    <w:basedOn w:val="Normalny"/>
    <w:link w:val="Teksttreci"/>
    <w:pPr>
      <w:spacing w:line="360" w:lineRule="auto"/>
    </w:pPr>
    <w:rPr>
      <w:rFonts w:ascii="Calibri" w:eastAsia="Calibri" w:hAnsi="Calibri" w:cs="Calibri"/>
      <w:sz w:val="22"/>
      <w:szCs w:val="2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Nagwek10">
    <w:name w:val="Nagłówek #1"/>
    <w:basedOn w:val="Normalny"/>
    <w:link w:val="Nagwek1"/>
    <w:pPr>
      <w:spacing w:after="160" w:line="360" w:lineRule="auto"/>
      <w:ind w:firstLine="430"/>
      <w:outlineLvl w:val="0"/>
    </w:pPr>
    <w:rPr>
      <w:rFonts w:ascii="Calibri" w:eastAsia="Calibri" w:hAnsi="Calibri" w:cs="Calibri"/>
      <w:b/>
      <w:bCs/>
      <w:color w:val="2F5496"/>
      <w:sz w:val="22"/>
      <w:szCs w:val="22"/>
    </w:rPr>
  </w:style>
  <w:style w:type="paragraph" w:customStyle="1" w:styleId="Spistreci0">
    <w:name w:val="Spis treści"/>
    <w:basedOn w:val="Normalny"/>
    <w:link w:val="Spistreci"/>
    <w:pPr>
      <w:spacing w:after="100" w:line="254" w:lineRule="auto"/>
    </w:pPr>
    <w:rPr>
      <w:rFonts w:ascii="Calibri" w:eastAsia="Calibri" w:hAnsi="Calibri" w:cs="Calibri"/>
      <w:b/>
      <w:bCs/>
      <w:sz w:val="22"/>
      <w:szCs w:val="22"/>
    </w:rPr>
  </w:style>
  <w:style w:type="paragraph" w:customStyle="1" w:styleId="Teksttreci20">
    <w:name w:val="Tekst treści (2)"/>
    <w:basedOn w:val="Normalny"/>
    <w:link w:val="Teksttreci2"/>
    <w:pPr>
      <w:spacing w:line="360" w:lineRule="auto"/>
      <w:ind w:firstLine="580"/>
    </w:pPr>
    <w:rPr>
      <w:rFonts w:ascii="Arial" w:eastAsia="Arial" w:hAnsi="Arial" w:cs="Arial"/>
      <w:b/>
      <w:bCs/>
      <w:sz w:val="20"/>
      <w:szCs w:val="20"/>
    </w:rPr>
  </w:style>
  <w:style w:type="paragraph" w:customStyle="1" w:styleId="Inne0">
    <w:name w:val="Inne"/>
    <w:basedOn w:val="Normalny"/>
    <w:link w:val="Inne"/>
    <w:pPr>
      <w:spacing w:line="360" w:lineRule="auto"/>
    </w:pPr>
    <w:rPr>
      <w:rFonts w:ascii="Calibri" w:eastAsia="Calibri" w:hAnsi="Calibri" w:cs="Calibri"/>
      <w:sz w:val="22"/>
      <w:szCs w:val="22"/>
    </w:rPr>
  </w:style>
  <w:style w:type="character" w:styleId="Hipercze">
    <w:name w:val="Hyperlink"/>
    <w:basedOn w:val="Domylnaczcionkaakapitu"/>
    <w:uiPriority w:val="99"/>
    <w:unhideWhenUsed/>
    <w:rsid w:val="00A613F5"/>
    <w:rPr>
      <w:color w:val="0563C1" w:themeColor="hyperlink"/>
      <w:u w:val="single"/>
    </w:rPr>
  </w:style>
  <w:style w:type="character" w:styleId="Nierozpoznanawzmianka">
    <w:name w:val="Unresolved Mention"/>
    <w:basedOn w:val="Domylnaczcionkaakapitu"/>
    <w:uiPriority w:val="99"/>
    <w:semiHidden/>
    <w:unhideWhenUsed/>
    <w:rsid w:val="00A613F5"/>
    <w:rPr>
      <w:color w:val="605E5C"/>
      <w:shd w:val="clear" w:color="auto" w:fill="E1DFDD"/>
    </w:rPr>
  </w:style>
  <w:style w:type="paragraph" w:customStyle="1" w:styleId="Standard">
    <w:name w:val="Standard"/>
    <w:rsid w:val="00F76CB4"/>
    <w:pPr>
      <w:suppressAutoHyphens/>
      <w:autoSpaceDN w:val="0"/>
      <w:textAlignment w:val="baseline"/>
    </w:pPr>
    <w:rPr>
      <w:rFonts w:ascii="Times New Roman" w:eastAsia="Lucida Sans Unicode" w:hAnsi="Times New Roman" w:cs="Tahoma"/>
      <w:lang w:bidi="ar-SA"/>
    </w:rPr>
  </w:style>
  <w:style w:type="paragraph" w:styleId="Nagwek">
    <w:name w:val="header"/>
    <w:basedOn w:val="Normalny"/>
    <w:link w:val="NagwekZnak"/>
    <w:uiPriority w:val="99"/>
    <w:unhideWhenUsed/>
    <w:rsid w:val="009F09F8"/>
    <w:pPr>
      <w:tabs>
        <w:tab w:val="center" w:pos="4536"/>
        <w:tab w:val="right" w:pos="9072"/>
      </w:tabs>
    </w:pPr>
  </w:style>
  <w:style w:type="character" w:customStyle="1" w:styleId="NagwekZnak">
    <w:name w:val="Nagłówek Znak"/>
    <w:basedOn w:val="Domylnaczcionkaakapitu"/>
    <w:link w:val="Nagwek"/>
    <w:uiPriority w:val="99"/>
    <w:rsid w:val="009F09F8"/>
    <w:rPr>
      <w:color w:val="000000"/>
    </w:rPr>
  </w:style>
  <w:style w:type="paragraph" w:styleId="Stopka">
    <w:name w:val="footer"/>
    <w:basedOn w:val="Normalny"/>
    <w:link w:val="StopkaZnak"/>
    <w:uiPriority w:val="99"/>
    <w:unhideWhenUsed/>
    <w:rsid w:val="009F09F8"/>
    <w:pPr>
      <w:tabs>
        <w:tab w:val="center" w:pos="4536"/>
        <w:tab w:val="right" w:pos="9072"/>
      </w:tabs>
    </w:pPr>
  </w:style>
  <w:style w:type="character" w:customStyle="1" w:styleId="StopkaZnak">
    <w:name w:val="Stopka Znak"/>
    <w:basedOn w:val="Domylnaczcionkaakapitu"/>
    <w:link w:val="Stopka"/>
    <w:uiPriority w:val="99"/>
    <w:rsid w:val="009F09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20iod@pinczow.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nccert.pl/index.htm" TargetMode="External"/><Relationship Id="rId2" Type="http://schemas.openxmlformats.org/officeDocument/2006/relationships/numbering" Target="numbering.xml"/><Relationship Id="rId16" Type="http://schemas.openxmlformats.org/officeDocument/2006/relationships/hyperlink" Target="%20https://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platformazakupowa.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westycje@pin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5A5-60C5-4F97-B49B-DFE5789B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16167</Words>
  <Characters>97005</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Rojek-Mazurkiewicz</dc:creator>
  <cp:keywords/>
  <cp:lastModifiedBy>Monika Strojna</cp:lastModifiedBy>
  <cp:revision>2</cp:revision>
  <cp:lastPrinted>2021-10-22T08:18:00Z</cp:lastPrinted>
  <dcterms:created xsi:type="dcterms:W3CDTF">2022-02-18T08:16:00Z</dcterms:created>
  <dcterms:modified xsi:type="dcterms:W3CDTF">2022-02-18T08:16:00Z</dcterms:modified>
</cp:coreProperties>
</file>